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1F3864"/>
          <w:sz w:val="37"/>
        </w:rPr>
        <w:t>JOB DESCRIPTION AND DUTIES SCHEDULE</w:t>
      </w:r>
    </w:p>
    <w:p>
      <w:pPr>
        <w:spacing w:after="40"/>
      </w:pPr>
      <w:r>
        <w:rPr>
          <w:b/>
          <w:color w:val="2E5496"/>
          <w:sz w:val="24"/>
        </w:rPr>
        <w:t>Private / Family Driver — Live-out</w:t>
      </w:r>
    </w:p>
    <w:p>
      <w:pPr>
        <w:spacing w:after="180"/>
      </w:pPr>
      <w:r>
        <w:rPr>
          <w:color w:val="595959"/>
          <w:sz w:val="18"/>
        </w:rPr>
        <w:t>Private household  |  Zambia  |  Ref. JD-PD-2026-01  |  Version 1.0  |  3 November 2026</w:t>
      </w:r>
    </w:p>
    <w:p>
      <w:pPr>
        <w:spacing w:after="140"/>
        <w:pBdr>
          <w:bottom w:val="single" w:sz="12" w:space="1" w:color="1F3864"/>
        </w:pBdr>
      </w:pPr>
    </w:p>
    <w:tbl>
      <w:tblPr>
        <w:tblStyle w:val="TableGrid"/>
        <w:tblW w:type="dxa" w:w="9639"/>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381"/>
        <w:gridCol w:w="7257"/>
      </w:tblGrid>
      <w:tr>
        <w:tc>
          <w:tcPr>
            <w:tcW w:type="dxa" w:w="2381"/>
            <w:shd w:val="clear" w:color="auto" w:fill="F2F5FA"/>
          </w:tcPr>
          <w:p>
            <w:pPr>
              <w:spacing w:after="0"/>
            </w:pPr>
            <w:r/>
            <w:r>
              <w:rPr>
                <w:b/>
                <w:sz w:val="18"/>
              </w:rPr>
              <w:t>Employer</w:t>
            </w:r>
          </w:p>
        </w:tc>
        <w:tc>
          <w:tcPr>
            <w:tcW w:type="dxa" w:w="7257"/>
          </w:tcPr>
          <w:p>
            <w:pPr>
              <w:spacing w:after="0"/>
            </w:pPr>
            <w:r/>
            <w:r>
              <w:rPr>
                <w:sz w:val="18"/>
              </w:rPr>
              <w:t>______________________________________________________________________</w:t>
            </w:r>
          </w:p>
        </w:tc>
      </w:tr>
      <w:tr>
        <w:tc>
          <w:tcPr>
            <w:tcW w:type="dxa" w:w="2381"/>
            <w:shd w:val="clear" w:color="auto" w:fill="F2F5FA"/>
          </w:tcPr>
          <w:p>
            <w:pPr>
              <w:spacing w:after="0"/>
            </w:pPr>
            <w:r/>
            <w:r>
              <w:rPr>
                <w:b/>
                <w:sz w:val="18"/>
              </w:rPr>
              <w:t>Employee</w:t>
            </w:r>
          </w:p>
        </w:tc>
        <w:tc>
          <w:tcPr>
            <w:tcW w:type="dxa" w:w="7257"/>
          </w:tcPr>
          <w:p>
            <w:pPr>
              <w:spacing w:after="0"/>
            </w:pPr>
            <w:r/>
            <w:r>
              <w:rPr>
                <w:sz w:val="18"/>
              </w:rPr>
              <w:t>______________________________________________________________________</w:t>
            </w:r>
          </w:p>
        </w:tc>
      </w:tr>
      <w:tr>
        <w:tc>
          <w:tcPr>
            <w:tcW w:type="dxa" w:w="2381"/>
            <w:shd w:val="clear" w:color="auto" w:fill="F2F5FA"/>
          </w:tcPr>
          <w:p>
            <w:pPr>
              <w:spacing w:after="0"/>
            </w:pPr>
            <w:r/>
            <w:r>
              <w:rPr>
                <w:b/>
                <w:sz w:val="18"/>
              </w:rPr>
              <w:t>Place of work</w:t>
            </w:r>
          </w:p>
        </w:tc>
        <w:tc>
          <w:tcPr>
            <w:tcW w:type="dxa" w:w="7257"/>
          </w:tcPr>
          <w:p>
            <w:pPr>
              <w:spacing w:after="0"/>
            </w:pPr>
            <w:r/>
            <w:r>
              <w:rPr>
                <w:sz w:val="18"/>
              </w:rPr>
              <w:t>__________________________________________________________, Zambia</w:t>
            </w:r>
          </w:p>
        </w:tc>
      </w:tr>
    </w:tbl>
    <w:p>
      <w:pPr>
        <w:spacing w:after="20"/>
      </w:pPr>
    </w:p>
    <w:tbl>
      <w:tblPr>
        <w:tblStyle w:val="TableGrid"/>
        <w:tblW w:type="dxa" w:w="9639"/>
        <w:jc w:val="center"/>
        <w:tblLook w:firstColumn="1" w:firstRow="1" w:lastColumn="0" w:lastRow="0" w:noHBand="0" w:noVBand="1" w:val="04A0"/>
        <w:tblBorders>
          <w:top w:val="single" w:sz="4" w:space="0" w:color="D6DCE4"/>
          <w:left w:val="single" w:sz="4" w:space="0" w:color="D6DCE4"/>
          <w:bottom w:val="single" w:sz="4" w:space="0" w:color="D6DCE4"/>
          <w:right w:val="single" w:sz="4" w:space="0" w:color="D6DCE4"/>
          <w:insideH w:val="single" w:sz="4" w:space="0" w:color="D6DCE4"/>
          <w:insideV w:val="single" w:sz="4" w:space="0" w:color="D6DCE4"/>
        </w:tblBorders>
        <w:tblLayout w:type="fixed"/>
        <w:tblCellMar>
          <w:top w:w="100" w:type="dxa"/>
          <w:left w:w="140" w:type="dxa"/>
          <w:bottom w:w="100" w:type="dxa"/>
          <w:right w:w="140" w:type="dxa"/>
        </w:tblCellMar>
      </w:tblPr>
      <w:tblGrid>
        <w:gridCol w:w="9639"/>
      </w:tblGrid>
      <w:tr>
        <w:tc>
          <w:tcPr>
            <w:tcW w:type="dxa" w:w="9638"/>
            <w:shd w:val="clear" w:color="auto" w:fill="EEF3F9"/>
          </w:tcPr>
          <w:p>
            <w:pPr>
              <w:spacing w:after="0"/>
            </w:pPr>
            <w:r/>
            <w:r>
              <w:rPr>
                <w:i/>
                <w:color w:val="595959"/>
                <w:sz w:val="17"/>
              </w:rPr>
              <w:t>Read this document together with the employee. Explain each section, ask the employee to initial every page, and give the employee a signed copy. This schedule forms part of the employment contract.</w:t>
            </w:r>
          </w:p>
        </w:tc>
      </w:tr>
    </w:tbl>
    <w:p>
      <w:pPr>
        <w:spacing w:after="40"/>
      </w:pPr>
    </w:p>
    <w:p>
      <w:pPr>
        <w:pStyle w:val="Heading1"/>
        <w:keepNext/>
        <w:spacing w:before="280" w:after="100"/>
      </w:pPr>
      <w:r>
        <w:rPr>
          <w:b/>
          <w:color w:val="1F3864"/>
          <w:sz w:val="24"/>
        </w:rPr>
        <w:t>1. POSITION PARTICULARS</w:t>
      </w:r>
    </w:p>
    <w:tbl>
      <w:tblPr>
        <w:tblStyle w:val="TableGrid"/>
        <w:tblW w:type="dxa" w:w="9639"/>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381"/>
        <w:gridCol w:w="7257"/>
      </w:tblGrid>
      <w:tr>
        <w:trPr>
          <w:tblHeader/>
          <w:cantSplit/>
        </w:trPr>
        <w:tc>
          <w:tcPr>
            <w:tcW w:type="dxa" w:w="2381"/>
            <w:shd w:val="clear" w:color="auto" w:fill="1F3864"/>
          </w:tcPr>
          <w:p>
            <w:pPr>
              <w:spacing w:before="20" w:after="20"/>
            </w:pPr>
            <w:r/>
            <w:r>
              <w:rPr>
                <w:b/>
                <w:color w:val="FFFFFF"/>
                <w:sz w:val="18"/>
              </w:rPr>
              <w:t>Item</w:t>
            </w:r>
          </w:p>
        </w:tc>
        <w:tc>
          <w:tcPr>
            <w:tcW w:type="dxa" w:w="7257"/>
            <w:shd w:val="clear" w:color="auto" w:fill="1F3864"/>
          </w:tcPr>
          <w:p>
            <w:pPr>
              <w:spacing w:before="20" w:after="20"/>
            </w:pPr>
            <w:r/>
            <w:r>
              <w:rPr>
                <w:b/>
                <w:color w:val="FFFFFF"/>
                <w:sz w:val="18"/>
              </w:rPr>
              <w:t>Details</w:t>
            </w:r>
          </w:p>
        </w:tc>
      </w:tr>
      <w:tr>
        <w:trPr>
          <w:cantSplit/>
        </w:trPr>
        <w:tc>
          <w:tcPr>
            <w:tcW w:type="dxa" w:w="2381"/>
          </w:tcPr>
          <w:p>
            <w:pPr>
              <w:spacing w:before="20" w:after="20" w:line="240" w:lineRule="auto"/>
            </w:pPr>
            <w:r/>
            <w:r>
              <w:rPr>
                <w:b/>
                <w:sz w:val="18"/>
              </w:rPr>
              <w:t>Job title</w:t>
            </w:r>
          </w:p>
        </w:tc>
        <w:tc>
          <w:tcPr>
            <w:tcW w:type="dxa" w:w="7257"/>
          </w:tcPr>
          <w:p>
            <w:pPr>
              <w:spacing w:before="20" w:after="20" w:line="240" w:lineRule="auto"/>
            </w:pPr>
            <w:r/>
            <w:r>
              <w:rPr>
                <w:sz w:val="18"/>
              </w:rPr>
              <w:t>Private / Family Driver (live-out)</w:t>
            </w:r>
          </w:p>
        </w:tc>
      </w:tr>
      <w:tr>
        <w:trPr>
          <w:cantSplit/>
        </w:trPr>
        <w:tc>
          <w:tcPr>
            <w:tcW w:type="dxa" w:w="2381"/>
            <w:shd w:val="clear" w:color="auto" w:fill="F2F5FA"/>
          </w:tcPr>
          <w:p>
            <w:pPr>
              <w:spacing w:before="20" w:after="20" w:line="240" w:lineRule="auto"/>
            </w:pPr>
            <w:r/>
            <w:r>
              <w:rPr>
                <w:b/>
                <w:sz w:val="18"/>
              </w:rPr>
              <w:t>Employment type</w:t>
            </w:r>
          </w:p>
        </w:tc>
        <w:tc>
          <w:tcPr>
            <w:tcW w:type="dxa" w:w="7257"/>
            <w:shd w:val="clear" w:color="auto" w:fill="F2F5FA"/>
          </w:tcPr>
          <w:p>
            <w:pPr>
              <w:spacing w:before="20" w:after="20" w:line="240" w:lineRule="auto"/>
            </w:pPr>
            <w:r/>
            <w:r>
              <w:rPr>
                <w:sz w:val="18"/>
              </w:rPr>
              <w:t>Live-out: the employee reports for work each day and returns home after the shift.</w:t>
            </w:r>
          </w:p>
        </w:tc>
      </w:tr>
      <w:tr>
        <w:trPr>
          <w:cantSplit/>
        </w:trPr>
        <w:tc>
          <w:tcPr>
            <w:tcW w:type="dxa" w:w="2381"/>
          </w:tcPr>
          <w:p>
            <w:pPr>
              <w:spacing w:before="20" w:after="20" w:line="240" w:lineRule="auto"/>
            </w:pPr>
            <w:r/>
            <w:r>
              <w:rPr>
                <w:b/>
                <w:sz w:val="18"/>
              </w:rPr>
              <w:t>Reports to</w:t>
            </w:r>
          </w:p>
        </w:tc>
        <w:tc>
          <w:tcPr>
            <w:tcW w:type="dxa" w:w="7257"/>
          </w:tcPr>
          <w:p>
            <w:pPr>
              <w:spacing w:before="20" w:after="20" w:line="240" w:lineRule="auto"/>
            </w:pPr>
            <w:r/>
            <w:r>
              <w:rPr>
                <w:sz w:val="18"/>
              </w:rPr>
              <w:t>The Employer / Madam / a person nominated by the Employer in writing.</w:t>
            </w:r>
          </w:p>
        </w:tc>
      </w:tr>
      <w:tr>
        <w:trPr>
          <w:cantSplit/>
        </w:trPr>
        <w:tc>
          <w:tcPr>
            <w:tcW w:type="dxa" w:w="2381"/>
            <w:shd w:val="clear" w:color="auto" w:fill="F2F5FA"/>
          </w:tcPr>
          <w:p>
            <w:pPr>
              <w:spacing w:before="20" w:after="20" w:line="240" w:lineRule="auto"/>
            </w:pPr>
            <w:r/>
            <w:r>
              <w:rPr>
                <w:b/>
                <w:sz w:val="18"/>
              </w:rPr>
              <w:t>Contract term</w:t>
            </w:r>
          </w:p>
        </w:tc>
        <w:tc>
          <w:tcPr>
            <w:tcW w:type="dxa" w:w="7257"/>
            <w:shd w:val="clear" w:color="auto" w:fill="F2F5FA"/>
          </w:tcPr>
          <w:p>
            <w:pPr>
              <w:spacing w:before="20" w:after="20" w:line="240" w:lineRule="auto"/>
            </w:pPr>
            <w:r/>
            <w:r>
              <w:rPr>
                <w:sz w:val="18"/>
              </w:rPr>
              <w:t>Indefinite  /  Fixed term: ______________</w:t>
            </w:r>
          </w:p>
        </w:tc>
      </w:tr>
      <w:tr>
        <w:trPr>
          <w:cantSplit/>
        </w:trPr>
        <w:tc>
          <w:tcPr>
            <w:tcW w:type="dxa" w:w="2381"/>
          </w:tcPr>
          <w:p>
            <w:pPr>
              <w:spacing w:before="20" w:after="20" w:line="240" w:lineRule="auto"/>
            </w:pPr>
            <w:r/>
            <w:r>
              <w:rPr>
                <w:b/>
                <w:sz w:val="18"/>
              </w:rPr>
              <w:t>Probation</w:t>
            </w:r>
          </w:p>
        </w:tc>
        <w:tc>
          <w:tcPr>
            <w:tcW w:type="dxa" w:w="7257"/>
          </w:tcPr>
          <w:p>
            <w:pPr>
              <w:spacing w:before="20" w:after="20" w:line="240" w:lineRule="auto"/>
            </w:pPr>
            <w:r/>
            <w:r>
              <w:rPr>
                <w:sz w:val="18"/>
              </w:rPr>
              <w:t>Up to 3 months. During probation either party may end the contract with 24 hours' notice.</w:t>
            </w:r>
          </w:p>
        </w:tc>
      </w:tr>
      <w:tr>
        <w:trPr>
          <w:cantSplit/>
        </w:trPr>
        <w:tc>
          <w:tcPr>
            <w:tcW w:type="dxa" w:w="2381"/>
            <w:shd w:val="clear" w:color="auto" w:fill="F2F5FA"/>
          </w:tcPr>
          <w:p>
            <w:pPr>
              <w:spacing w:before="20" w:after="20" w:line="240" w:lineRule="auto"/>
            </w:pPr>
            <w:r/>
            <w:r>
              <w:rPr>
                <w:b/>
                <w:sz w:val="18"/>
              </w:rPr>
              <w:t>Normal hours</w:t>
            </w:r>
          </w:p>
        </w:tc>
        <w:tc>
          <w:tcPr>
            <w:tcW w:type="dxa" w:w="7257"/>
            <w:shd w:val="clear" w:color="auto" w:fill="F2F5FA"/>
          </w:tcPr>
          <w:p>
            <w:pPr>
              <w:spacing w:before="20" w:after="20" w:line="240" w:lineRule="auto"/>
            </w:pPr>
            <w:r/>
            <w:r>
              <w:rPr>
                <w:sz w:val="18"/>
              </w:rPr>
              <w:t>45 hours per week (see section 5). The statutory maximum is 48 hours per week.</w:t>
            </w:r>
          </w:p>
        </w:tc>
      </w:tr>
      <w:tr>
        <w:trPr>
          <w:cantSplit/>
        </w:trPr>
        <w:tc>
          <w:tcPr>
            <w:tcW w:type="dxa" w:w="2381"/>
          </w:tcPr>
          <w:p>
            <w:pPr>
              <w:spacing w:before="20" w:after="20" w:line="240" w:lineRule="auto"/>
            </w:pPr>
            <w:r/>
            <w:r>
              <w:rPr>
                <w:b/>
                <w:sz w:val="18"/>
              </w:rPr>
              <w:t>Rest day</w:t>
            </w:r>
          </w:p>
        </w:tc>
        <w:tc>
          <w:tcPr>
            <w:tcW w:type="dxa" w:w="7257"/>
          </w:tcPr>
          <w:p>
            <w:pPr>
              <w:spacing w:before="20" w:after="20" w:line="240" w:lineRule="auto"/>
            </w:pPr>
            <w:r/>
            <w:r>
              <w:rPr>
                <w:sz w:val="18"/>
              </w:rPr>
              <w:t>One continuous 24-hour rest day each week, normally Sunday.</w:t>
            </w:r>
          </w:p>
        </w:tc>
      </w:tr>
      <w:tr>
        <w:trPr>
          <w:cantSplit/>
        </w:trPr>
        <w:tc>
          <w:tcPr>
            <w:tcW w:type="dxa" w:w="2381"/>
            <w:shd w:val="clear" w:color="auto" w:fill="F2F5FA"/>
          </w:tcPr>
          <w:p>
            <w:pPr>
              <w:spacing w:before="20" w:after="20" w:line="240" w:lineRule="auto"/>
            </w:pPr>
            <w:r/>
            <w:r>
              <w:rPr>
                <w:b/>
                <w:sz w:val="18"/>
              </w:rPr>
              <w:t>Driving licence</w:t>
            </w:r>
          </w:p>
        </w:tc>
        <w:tc>
          <w:tcPr>
            <w:tcW w:type="dxa" w:w="7257"/>
            <w:shd w:val="clear" w:color="auto" w:fill="F2F5FA"/>
          </w:tcPr>
          <w:p>
            <w:pPr>
              <w:spacing w:before="20" w:after="20" w:line="240" w:lineRule="auto"/>
            </w:pPr>
            <w:r/>
            <w:r>
              <w:rPr>
                <w:sz w:val="18"/>
              </w:rPr>
              <w:t>Valid Zambian driving licence, class [ ] for the vehicle(s) driven; clean driving record.</w:t>
            </w:r>
          </w:p>
        </w:tc>
      </w:tr>
      <w:tr>
        <w:trPr>
          <w:cantSplit/>
        </w:trPr>
        <w:tc>
          <w:tcPr>
            <w:tcW w:type="dxa" w:w="2381"/>
          </w:tcPr>
          <w:p>
            <w:pPr>
              <w:spacing w:before="20" w:after="20" w:line="240" w:lineRule="auto"/>
            </w:pPr>
            <w:r/>
            <w:r>
              <w:rPr>
                <w:b/>
                <w:sz w:val="18"/>
              </w:rPr>
              <w:t>Vehicle</w:t>
            </w:r>
          </w:p>
        </w:tc>
        <w:tc>
          <w:tcPr>
            <w:tcW w:type="dxa" w:w="7257"/>
          </w:tcPr>
          <w:p>
            <w:pPr>
              <w:spacing w:before="20" w:after="20" w:line="240" w:lineRule="auto"/>
            </w:pPr>
            <w:r/>
            <w:r>
              <w:rPr>
                <w:sz w:val="18"/>
              </w:rPr>
              <w:t>[Make / model / registration] provided by the Employer.</w:t>
            </w:r>
          </w:p>
        </w:tc>
      </w:tr>
      <w:tr>
        <w:trPr>
          <w:cantSplit/>
        </w:trPr>
        <w:tc>
          <w:tcPr>
            <w:tcW w:type="dxa" w:w="2381"/>
            <w:shd w:val="clear" w:color="auto" w:fill="F2F5FA"/>
          </w:tcPr>
          <w:p>
            <w:pPr>
              <w:spacing w:before="20" w:after="20" w:line="240" w:lineRule="auto"/>
            </w:pPr>
            <w:r/>
            <w:r>
              <w:rPr>
                <w:b/>
                <w:sz w:val="18"/>
              </w:rPr>
              <w:t>Language of work</w:t>
            </w:r>
          </w:p>
        </w:tc>
        <w:tc>
          <w:tcPr>
            <w:tcW w:type="dxa" w:w="7257"/>
            <w:shd w:val="clear" w:color="auto" w:fill="F2F5FA"/>
          </w:tcPr>
          <w:p>
            <w:pPr>
              <w:spacing w:before="20" w:after="20" w:line="240" w:lineRule="auto"/>
            </w:pPr>
            <w:r/>
            <w:r>
              <w:rPr>
                <w:sz w:val="18"/>
              </w:rPr>
              <w:t>English.</w:t>
            </w:r>
          </w:p>
        </w:tc>
      </w:tr>
      <w:tr>
        <w:trPr>
          <w:cantSplit/>
        </w:trPr>
        <w:tc>
          <w:tcPr>
            <w:tcW w:type="dxa" w:w="2381"/>
          </w:tcPr>
          <w:p>
            <w:pPr>
              <w:spacing w:before="20" w:after="20" w:line="240" w:lineRule="auto"/>
            </w:pPr>
            <w:r/>
            <w:r>
              <w:rPr>
                <w:b/>
                <w:sz w:val="18"/>
              </w:rPr>
              <w:t>Salary</w:t>
            </w:r>
          </w:p>
        </w:tc>
        <w:tc>
          <w:tcPr>
            <w:tcW w:type="dxa" w:w="7257"/>
          </w:tcPr>
          <w:p>
            <w:pPr>
              <w:spacing w:before="20" w:after="20" w:line="240" w:lineRule="auto"/>
            </w:pPr>
            <w:r/>
            <w:r>
              <w:rPr>
                <w:sz w:val="18"/>
              </w:rPr>
              <w:t>ZMW __________ gross per month (breakdown in section 7).</w:t>
            </w:r>
          </w:p>
        </w:tc>
      </w:tr>
      <w:tr>
        <w:trPr>
          <w:cantSplit/>
        </w:trPr>
        <w:tc>
          <w:tcPr>
            <w:tcW w:type="dxa" w:w="2381"/>
            <w:shd w:val="clear" w:color="auto" w:fill="F2F5FA"/>
          </w:tcPr>
          <w:p>
            <w:pPr>
              <w:spacing w:before="20" w:after="20" w:line="240" w:lineRule="auto"/>
            </w:pPr>
            <w:r/>
            <w:r>
              <w:rPr>
                <w:b/>
                <w:sz w:val="18"/>
              </w:rPr>
              <w:t>Payment</w:t>
            </w:r>
          </w:p>
        </w:tc>
        <w:tc>
          <w:tcPr>
            <w:tcW w:type="dxa" w:w="7257"/>
            <w:shd w:val="clear" w:color="auto" w:fill="F2F5FA"/>
          </w:tcPr>
          <w:p>
            <w:pPr>
              <w:spacing w:before="20" w:after="20" w:line="240" w:lineRule="auto"/>
            </w:pPr>
            <w:r/>
            <w:r>
              <w:rPr>
                <w:sz w:val="18"/>
              </w:rPr>
              <w:t>By bank transfer or mobile money on the last working day of each month, with a written payslip.</w:t>
            </w:r>
          </w:p>
        </w:tc>
      </w:tr>
      <w:tr>
        <w:trPr>
          <w:cantSplit/>
        </w:trPr>
        <w:tc>
          <w:tcPr>
            <w:tcW w:type="dxa" w:w="2381"/>
          </w:tcPr>
          <w:p>
            <w:pPr>
              <w:spacing w:before="20" w:after="20" w:line="240" w:lineRule="auto"/>
            </w:pPr>
            <w:r/>
            <w:r>
              <w:rPr>
                <w:b/>
                <w:sz w:val="18"/>
              </w:rPr>
              <w:t>Statutory deductions</w:t>
            </w:r>
          </w:p>
        </w:tc>
        <w:tc>
          <w:tcPr>
            <w:tcW w:type="dxa" w:w="7257"/>
          </w:tcPr>
          <w:p>
            <w:pPr>
              <w:spacing w:before="20" w:after="20" w:line="240" w:lineRule="auto"/>
            </w:pPr>
            <w:r/>
            <w:r>
              <w:rPr>
                <w:sz w:val="18"/>
              </w:rPr>
              <w:t>NAPSA: 5% employee + 5% employer. NHIMA: 1% employee + 1% employer. PAYE where applicable.</w:t>
            </w:r>
          </w:p>
        </w:tc>
      </w:tr>
    </w:tbl>
    <w:p>
      <w:pPr>
        <w:spacing w:after="40"/>
      </w:pPr>
    </w:p>
    <w:p>
      <w:pPr>
        <w:pStyle w:val="Heading1"/>
        <w:keepNext/>
        <w:spacing w:before="280" w:after="100"/>
      </w:pPr>
      <w:r>
        <w:rPr>
          <w:b/>
          <w:color w:val="1F3864"/>
          <w:sz w:val="24"/>
        </w:rPr>
        <w:t>2. PURPOSE OF THE ROLE</w:t>
      </w:r>
    </w:p>
    <w:p>
      <w:pPr>
        <w:spacing w:after="100" w:line="264" w:lineRule="auto"/>
      </w:pPr>
      <w:r>
        <w:rPr>
          <w:i w:val="0"/>
          <w:sz w:val="20"/>
        </w:rPr>
        <w:t>To provide safe, punctual and courteous transport for the Employer and the Employer's family on authorised journeys; to keep the vehicle clean, roadworthy and properly documented; and to protect the family's privacy and security. The employee drives defensively, follows Zambian traffic law, and reports defects and incidents promptly.</w:t>
      </w:r>
    </w:p>
    <w:p>
      <w:pPr>
        <w:pStyle w:val="Heading1"/>
        <w:keepNext/>
        <w:spacing w:before="280" w:after="100"/>
      </w:pPr>
      <w:r>
        <w:rPr>
          <w:b/>
          <w:color w:val="1F3864"/>
          <w:sz w:val="24"/>
        </w:rPr>
        <w:t>3. SCOPE OF THE ROLE</w:t>
      </w:r>
    </w:p>
    <w:p>
      <w:pPr>
        <w:spacing w:after="80" w:line="264" w:lineRule="auto"/>
      </w:pPr>
      <w:r>
        <w:rPr>
          <w:i w:val="0"/>
          <w:sz w:val="20"/>
        </w:rPr>
        <w:t>The role covers the duties listed in section 4 only. The following limits apply:</w:t>
      </w:r>
    </w:p>
    <w:p>
      <w:pPr>
        <w:pStyle w:val="ListBullet"/>
        <w:spacing w:after="40" w:line="254" w:lineRule="auto"/>
      </w:pPr>
      <w:r>
        <w:rPr>
          <w:b/>
          <w:sz w:val="20"/>
        </w:rPr>
        <w:t>Included:</w:t>
      </w:r>
      <w:r>
        <w:rPr>
          <w:sz w:val="20"/>
        </w:rPr>
        <w:t xml:space="preserve"> driving the Employer and authorised family members on approved journeys; airport, office, school and errand runs; daily vehicle checks; cleaning; fuel and logbook records; accident and incident reporting; basic security.</w:t>
      </w:r>
    </w:p>
    <w:p>
      <w:pPr>
        <w:pStyle w:val="ListBullet"/>
        <w:spacing w:after="40" w:line="254" w:lineRule="auto"/>
      </w:pPr>
      <w:r>
        <w:rPr>
          <w:b/>
          <w:sz w:val="20"/>
        </w:rPr>
        <w:t>Not included:</w:t>
      </w:r>
      <w:r>
        <w:rPr>
          <w:sz w:val="20"/>
        </w:rPr>
        <w:t xml:space="preserve"> driving for hire or reward; public-service or taxi work; carrying fare-paying passengers; unauthorised passengers; personal use of the vehicle; night standby or out-of-town trips unless agreed in writing and paid; mechanical repairs; household chores; childcare (unless separately agreed in writing).</w:t>
      </w:r>
    </w:p>
    <w:p>
      <w:pPr>
        <w:spacing w:after="100" w:line="264" w:lineRule="auto"/>
      </w:pPr>
      <w:r>
        <w:rPr>
          <w:i w:val="0"/>
          <w:sz w:val="20"/>
        </w:rPr>
        <w:t>Any additional duty must be agreed in writing before it is performed. If it adds working hours, it will be paid at the agreed rate or given time off in lieu.</w:t>
      </w:r>
    </w:p>
    <w:p>
      <w:pPr>
        <w:pStyle w:val="Heading1"/>
        <w:keepNext/>
        <w:spacing w:before="280" w:after="100"/>
      </w:pPr>
      <w:r>
        <w:rPr>
          <w:b/>
          <w:color w:val="1F3864"/>
          <w:sz w:val="24"/>
        </w:rPr>
        <w:t>4. DUTIES</w:t>
      </w:r>
    </w:p>
    <w:p>
      <w:pPr>
        <w:pStyle w:val="Heading2"/>
        <w:keepNext/>
        <w:spacing w:before="180" w:after="60"/>
      </w:pPr>
      <w:r>
        <w:rPr>
          <w:b/>
          <w:color w:val="2E5496"/>
          <w:sz w:val="21"/>
        </w:rPr>
        <w:t>4.1 Pre-trip and daily vehicle checks</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4706"/>
        <w:gridCol w:w="1701"/>
        <w:gridCol w:w="2835"/>
      </w:tblGrid>
      <w:tr>
        <w:trPr>
          <w:tblHeader/>
          <w:cantSplit/>
        </w:trPr>
        <w:tc>
          <w:tcPr>
            <w:tcW w:type="dxa" w:w="510"/>
            <w:shd w:val="clear" w:color="auto" w:fill="1F3864"/>
          </w:tcPr>
          <w:p>
            <w:pPr>
              <w:spacing w:before="20" w:after="20"/>
            </w:pPr>
            <w:r/>
            <w:r>
              <w:rPr>
                <w:b/>
                <w:color w:val="FFFFFF"/>
                <w:sz w:val="17"/>
              </w:rPr>
              <w:t>No.</w:t>
            </w:r>
          </w:p>
        </w:tc>
        <w:tc>
          <w:tcPr>
            <w:tcW w:type="dxa" w:w="4706"/>
            <w:shd w:val="clear" w:color="auto" w:fill="1F3864"/>
          </w:tcPr>
          <w:p>
            <w:pPr>
              <w:spacing w:before="20" w:after="20"/>
            </w:pPr>
            <w:r/>
            <w:r>
              <w:rPr>
                <w:b/>
                <w:color w:val="FFFFFF"/>
                <w:sz w:val="17"/>
              </w:rPr>
              <w:t>Task</w:t>
            </w:r>
          </w:p>
        </w:tc>
        <w:tc>
          <w:tcPr>
            <w:tcW w:type="dxa" w:w="1701"/>
            <w:shd w:val="clear" w:color="auto" w:fill="1F3864"/>
          </w:tcPr>
          <w:p>
            <w:pPr>
              <w:spacing w:before="20" w:after="20"/>
            </w:pPr>
            <w:r/>
            <w:r>
              <w:rPr>
                <w:b/>
                <w:color w:val="FFFFFF"/>
                <w:sz w:val="17"/>
              </w:rPr>
              <w:t>Frequency</w:t>
            </w:r>
          </w:p>
        </w:tc>
        <w:tc>
          <w:tcPr>
            <w:tcW w:type="dxa" w:w="2835"/>
            <w:shd w:val="clear" w:color="auto" w:fill="1F3864"/>
          </w:tcPr>
          <w:p>
            <w:pPr>
              <w:spacing w:before="20" w:after="20"/>
            </w:pPr>
            <w:r/>
            <w:r>
              <w:rPr>
                <w:b/>
                <w:color w:val="FFFFFF"/>
                <w:sz w:val="17"/>
              </w:rPr>
              <w:t>Standard</w:t>
            </w:r>
          </w:p>
        </w:tc>
      </w:tr>
      <w:tr>
        <w:trPr>
          <w:cantSplit/>
        </w:trPr>
        <w:tc>
          <w:tcPr>
            <w:tcW w:type="dxa" w:w="510"/>
          </w:tcPr>
          <w:p>
            <w:pPr>
              <w:spacing w:before="20" w:after="20" w:line="240" w:lineRule="auto"/>
            </w:pPr>
            <w:r/>
            <w:r>
              <w:rPr>
                <w:sz w:val="17"/>
              </w:rPr>
              <w:t>1</w:t>
            </w:r>
          </w:p>
        </w:tc>
        <w:tc>
          <w:tcPr>
            <w:tcW w:type="dxa" w:w="4706"/>
          </w:tcPr>
          <w:p>
            <w:pPr>
              <w:spacing w:before="20" w:after="20" w:line="240" w:lineRule="auto"/>
            </w:pPr>
            <w:r/>
            <w:r>
              <w:rPr>
                <w:sz w:val="17"/>
              </w:rPr>
              <w:t>Check driving licence, registration, fitness certificate, insurance and road tax are valid and in the vehicle.</w:t>
            </w:r>
          </w:p>
        </w:tc>
        <w:tc>
          <w:tcPr>
            <w:tcW w:type="dxa" w:w="1701"/>
          </w:tcPr>
          <w:p>
            <w:pPr>
              <w:spacing w:before="20" w:after="20" w:line="240" w:lineRule="auto"/>
            </w:pPr>
            <w:r/>
            <w:r>
              <w:rPr>
                <w:sz w:val="17"/>
              </w:rPr>
              <w:t>Daily / before trip</w:t>
            </w:r>
          </w:p>
        </w:tc>
        <w:tc>
          <w:tcPr>
            <w:tcW w:type="dxa" w:w="2835"/>
          </w:tcPr>
          <w:p>
            <w:pPr>
              <w:spacing w:before="20" w:after="20" w:line="240" w:lineRule="auto"/>
            </w:pPr>
            <w:r/>
            <w:r>
              <w:rPr>
                <w:sz w:val="17"/>
              </w:rPr>
              <w:t>All documents valid; expiry dates recorded; report anything expired or missing.</w:t>
            </w:r>
          </w:p>
        </w:tc>
      </w:tr>
      <w:tr>
        <w:trPr>
          <w:cantSplit/>
        </w:trPr>
        <w:tc>
          <w:tcPr>
            <w:tcW w:type="dxa" w:w="510"/>
            <w:shd w:val="clear" w:color="auto" w:fill="F2F5FA"/>
          </w:tcPr>
          <w:p>
            <w:pPr>
              <w:spacing w:before="20" w:after="20" w:line="240" w:lineRule="auto"/>
            </w:pPr>
            <w:r/>
            <w:r>
              <w:rPr>
                <w:sz w:val="17"/>
              </w:rPr>
              <w:t>2</w:t>
            </w:r>
          </w:p>
        </w:tc>
        <w:tc>
          <w:tcPr>
            <w:tcW w:type="dxa" w:w="4706"/>
            <w:shd w:val="clear" w:color="auto" w:fill="F2F5FA"/>
          </w:tcPr>
          <w:p>
            <w:pPr>
              <w:spacing w:before="20" w:after="20" w:line="240" w:lineRule="auto"/>
            </w:pPr>
            <w:r/>
            <w:r>
              <w:rPr>
                <w:sz w:val="17"/>
              </w:rPr>
              <w:t>Walk around the vehicle: tyres and spare, brakes, lights, indicators, horn, wipers, mirrors, body damage.</w:t>
            </w:r>
          </w:p>
        </w:tc>
        <w:tc>
          <w:tcPr>
            <w:tcW w:type="dxa" w:w="1701"/>
            <w:shd w:val="clear" w:color="auto" w:fill="F2F5FA"/>
          </w:tcPr>
          <w:p>
            <w:pPr>
              <w:spacing w:before="20" w:after="20" w:line="240" w:lineRule="auto"/>
            </w:pPr>
            <w:r/>
            <w:r>
              <w:rPr>
                <w:sz w:val="17"/>
              </w:rPr>
              <w:t>Daily / before trip</w:t>
            </w:r>
          </w:p>
        </w:tc>
        <w:tc>
          <w:tcPr>
            <w:tcW w:type="dxa" w:w="2835"/>
            <w:shd w:val="clear" w:color="auto" w:fill="F2F5FA"/>
          </w:tcPr>
          <w:p>
            <w:pPr>
              <w:spacing w:before="20" w:after="20" w:line="240" w:lineRule="auto"/>
            </w:pPr>
            <w:r/>
            <w:r>
              <w:rPr>
                <w:sz w:val="17"/>
              </w:rPr>
              <w:t>No unsafe defect; tyre pressure and tread checked; damage photographed and reported.</w:t>
            </w:r>
          </w:p>
        </w:tc>
      </w:tr>
      <w:tr>
        <w:trPr>
          <w:cantSplit/>
        </w:trPr>
        <w:tc>
          <w:tcPr>
            <w:tcW w:type="dxa" w:w="510"/>
          </w:tcPr>
          <w:p>
            <w:pPr>
              <w:spacing w:before="20" w:after="20" w:line="240" w:lineRule="auto"/>
            </w:pPr>
            <w:r/>
            <w:r>
              <w:rPr>
                <w:sz w:val="17"/>
              </w:rPr>
              <w:t>3</w:t>
            </w:r>
          </w:p>
        </w:tc>
        <w:tc>
          <w:tcPr>
            <w:tcW w:type="dxa" w:w="4706"/>
          </w:tcPr>
          <w:p>
            <w:pPr>
              <w:spacing w:before="20" w:after="20" w:line="240" w:lineRule="auto"/>
            </w:pPr>
            <w:r/>
            <w:r>
              <w:rPr>
                <w:sz w:val="17"/>
              </w:rPr>
              <w:t>Check engine oil, coolant, brake fluid, washer fluid and fuel level.</w:t>
            </w:r>
          </w:p>
        </w:tc>
        <w:tc>
          <w:tcPr>
            <w:tcW w:type="dxa" w:w="1701"/>
          </w:tcPr>
          <w:p>
            <w:pPr>
              <w:spacing w:before="20" w:after="20" w:line="240" w:lineRule="auto"/>
            </w:pPr>
            <w:r/>
            <w:r>
              <w:rPr>
                <w:sz w:val="17"/>
              </w:rPr>
              <w:t>Daily / before trip</w:t>
            </w:r>
          </w:p>
        </w:tc>
        <w:tc>
          <w:tcPr>
            <w:tcW w:type="dxa" w:w="2835"/>
          </w:tcPr>
          <w:p>
            <w:pPr>
              <w:spacing w:before="20" w:after="20" w:line="240" w:lineRule="auto"/>
            </w:pPr>
            <w:r/>
            <w:r>
              <w:rPr>
                <w:sz w:val="17"/>
              </w:rPr>
              <w:t>Levels between minimum and maximum; no leaks.</w:t>
            </w:r>
          </w:p>
        </w:tc>
      </w:tr>
      <w:tr>
        <w:trPr>
          <w:cantSplit/>
        </w:trPr>
        <w:tc>
          <w:tcPr>
            <w:tcW w:type="dxa" w:w="510"/>
            <w:shd w:val="clear" w:color="auto" w:fill="F2F5FA"/>
          </w:tcPr>
          <w:p>
            <w:pPr>
              <w:spacing w:before="20" w:after="20" w:line="240" w:lineRule="auto"/>
            </w:pPr>
            <w:r/>
            <w:r>
              <w:rPr>
                <w:sz w:val="17"/>
              </w:rPr>
              <w:t>4</w:t>
            </w:r>
          </w:p>
        </w:tc>
        <w:tc>
          <w:tcPr>
            <w:tcW w:type="dxa" w:w="4706"/>
            <w:shd w:val="clear" w:color="auto" w:fill="F2F5FA"/>
          </w:tcPr>
          <w:p>
            <w:pPr>
              <w:spacing w:before="20" w:after="20" w:line="240" w:lineRule="auto"/>
            </w:pPr>
            <w:r/>
            <w:r>
              <w:rPr>
                <w:sz w:val="17"/>
              </w:rPr>
              <w:t>Check seatbelts and child seats; adjust mirrors and seat; confirm the vehicle is clean inside and out.</w:t>
            </w:r>
          </w:p>
        </w:tc>
        <w:tc>
          <w:tcPr>
            <w:tcW w:type="dxa" w:w="1701"/>
            <w:shd w:val="clear" w:color="auto" w:fill="F2F5FA"/>
          </w:tcPr>
          <w:p>
            <w:pPr>
              <w:spacing w:before="20" w:after="20" w:line="240" w:lineRule="auto"/>
            </w:pPr>
            <w:r/>
            <w:r>
              <w:rPr>
                <w:sz w:val="17"/>
              </w:rPr>
              <w:t>Daily</w:t>
            </w:r>
          </w:p>
        </w:tc>
        <w:tc>
          <w:tcPr>
            <w:tcW w:type="dxa" w:w="2835"/>
            <w:shd w:val="clear" w:color="auto" w:fill="F2F5FA"/>
          </w:tcPr>
          <w:p>
            <w:pPr>
              <w:spacing w:before="20" w:after="20" w:line="240" w:lineRule="auto"/>
            </w:pPr>
            <w:r/>
            <w:r>
              <w:rPr>
                <w:sz w:val="17"/>
              </w:rPr>
              <w:t>Belts and child seats secure; no rubbish or valuables visible.</w:t>
            </w:r>
          </w:p>
        </w:tc>
      </w:tr>
      <w:tr>
        <w:trPr>
          <w:cantSplit/>
        </w:trPr>
        <w:tc>
          <w:tcPr>
            <w:tcW w:type="dxa" w:w="510"/>
          </w:tcPr>
          <w:p>
            <w:pPr>
              <w:spacing w:before="20" w:after="20" w:line="240" w:lineRule="auto"/>
            </w:pPr>
            <w:r/>
            <w:r>
              <w:rPr>
                <w:sz w:val="17"/>
              </w:rPr>
              <w:t>5</w:t>
            </w:r>
          </w:p>
        </w:tc>
        <w:tc>
          <w:tcPr>
            <w:tcW w:type="dxa" w:w="4706"/>
          </w:tcPr>
          <w:p>
            <w:pPr>
              <w:spacing w:before="20" w:after="20" w:line="240" w:lineRule="auto"/>
            </w:pPr>
            <w:r/>
            <w:r>
              <w:rPr>
                <w:sz w:val="17"/>
              </w:rPr>
              <w:t>Check emergency kit, spare tyre, jack, wheel spanner, triangle, first-aid kit and fire extinguisher.</w:t>
            </w:r>
          </w:p>
        </w:tc>
        <w:tc>
          <w:tcPr>
            <w:tcW w:type="dxa" w:w="1701"/>
          </w:tcPr>
          <w:p>
            <w:pPr>
              <w:spacing w:before="20" w:after="20" w:line="240" w:lineRule="auto"/>
            </w:pPr>
            <w:r/>
            <w:r>
              <w:rPr>
                <w:sz w:val="17"/>
              </w:rPr>
              <w:t>Weekly</w:t>
            </w:r>
          </w:p>
        </w:tc>
        <w:tc>
          <w:tcPr>
            <w:tcW w:type="dxa" w:w="2835"/>
          </w:tcPr>
          <w:p>
            <w:pPr>
              <w:spacing w:before="20" w:after="20" w:line="240" w:lineRule="auto"/>
            </w:pPr>
            <w:r/>
            <w:r>
              <w:rPr>
                <w:sz w:val="17"/>
              </w:rPr>
              <w:t>Kit complete and serviceable; report missing items.</w:t>
            </w:r>
          </w:p>
        </w:tc>
      </w:tr>
      <w:tr>
        <w:trPr>
          <w:cantSplit/>
        </w:trPr>
        <w:tc>
          <w:tcPr>
            <w:tcW w:type="dxa" w:w="510"/>
            <w:shd w:val="clear" w:color="auto" w:fill="F2F5FA"/>
          </w:tcPr>
          <w:p>
            <w:pPr>
              <w:spacing w:before="20" w:after="20" w:line="240" w:lineRule="auto"/>
            </w:pPr>
            <w:r/>
            <w:r>
              <w:rPr>
                <w:sz w:val="17"/>
              </w:rPr>
              <w:t>6</w:t>
            </w:r>
          </w:p>
        </w:tc>
        <w:tc>
          <w:tcPr>
            <w:tcW w:type="dxa" w:w="4706"/>
            <w:shd w:val="clear" w:color="auto" w:fill="F2F5FA"/>
          </w:tcPr>
          <w:p>
            <w:pPr>
              <w:spacing w:before="20" w:after="20" w:line="240" w:lineRule="auto"/>
            </w:pPr>
            <w:r/>
            <w:r>
              <w:rPr>
                <w:sz w:val="17"/>
              </w:rPr>
              <w:t>Report any defect that could affect safety immediately; do not drive an unsafe vehicle.</w:t>
            </w:r>
          </w:p>
        </w:tc>
        <w:tc>
          <w:tcPr>
            <w:tcW w:type="dxa" w:w="1701"/>
            <w:shd w:val="clear" w:color="auto" w:fill="F2F5FA"/>
          </w:tcPr>
          <w:p>
            <w:pPr>
              <w:spacing w:before="20" w:after="20" w:line="240" w:lineRule="auto"/>
            </w:pPr>
            <w:r/>
            <w:r>
              <w:rPr>
                <w:sz w:val="17"/>
              </w:rPr>
              <w:t>As needed</w:t>
            </w:r>
          </w:p>
        </w:tc>
        <w:tc>
          <w:tcPr>
            <w:tcW w:type="dxa" w:w="2835"/>
            <w:shd w:val="clear" w:color="auto" w:fill="F2F5FA"/>
          </w:tcPr>
          <w:p>
            <w:pPr>
              <w:spacing w:before="20" w:after="20" w:line="240" w:lineRule="auto"/>
            </w:pPr>
            <w:r/>
            <w:r>
              <w:rPr>
                <w:sz w:val="17"/>
              </w:rPr>
              <w:t>Written report in the log; Employer informed before the next trip.</w:t>
            </w:r>
          </w:p>
        </w:tc>
      </w:tr>
    </w:tbl>
    <w:p>
      <w:pPr>
        <w:spacing w:after="40"/>
      </w:pPr>
    </w:p>
    <w:p>
      <w:pPr>
        <w:pStyle w:val="Heading2"/>
        <w:keepNext/>
        <w:spacing w:before="180" w:after="60"/>
      </w:pPr>
      <w:r>
        <w:rPr>
          <w:b/>
          <w:color w:val="2E5496"/>
          <w:sz w:val="21"/>
        </w:rPr>
        <w:t>4.2 Driving duties</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5103"/>
        <w:gridCol w:w="4139"/>
      </w:tblGrid>
      <w:tr>
        <w:trPr>
          <w:tblHeader/>
          <w:cantSplit/>
        </w:trPr>
        <w:tc>
          <w:tcPr>
            <w:tcW w:type="dxa" w:w="510"/>
            <w:shd w:val="clear" w:color="auto" w:fill="1F3864"/>
          </w:tcPr>
          <w:p>
            <w:pPr>
              <w:spacing w:before="20" w:after="20"/>
            </w:pPr>
            <w:r/>
            <w:r>
              <w:rPr>
                <w:b/>
                <w:color w:val="FFFFFF"/>
                <w:sz w:val="17"/>
              </w:rPr>
              <w:t>No.</w:t>
            </w:r>
          </w:p>
        </w:tc>
        <w:tc>
          <w:tcPr>
            <w:tcW w:type="dxa" w:w="5102"/>
            <w:shd w:val="clear" w:color="auto" w:fill="1F3864"/>
          </w:tcPr>
          <w:p>
            <w:pPr>
              <w:spacing w:before="20" w:after="20"/>
            </w:pPr>
            <w:r/>
            <w:r>
              <w:rPr>
                <w:b/>
                <w:color w:val="FFFFFF"/>
                <w:sz w:val="17"/>
              </w:rPr>
              <w:t>Task</w:t>
            </w:r>
          </w:p>
        </w:tc>
        <w:tc>
          <w:tcPr>
            <w:tcW w:type="dxa" w:w="4139"/>
            <w:shd w:val="clear" w:color="auto" w:fill="1F3864"/>
          </w:tcPr>
          <w:p>
            <w:pPr>
              <w:spacing w:before="20" w:after="20"/>
            </w:pPr>
            <w:r/>
            <w:r>
              <w:rPr>
                <w:b/>
                <w:color w:val="FFFFFF"/>
                <w:sz w:val="17"/>
              </w:rPr>
              <w:t>Standard</w:t>
            </w:r>
          </w:p>
        </w:tc>
      </w:tr>
      <w:tr>
        <w:trPr>
          <w:cantSplit/>
        </w:trPr>
        <w:tc>
          <w:tcPr>
            <w:tcW w:type="dxa" w:w="510"/>
          </w:tcPr>
          <w:p>
            <w:pPr>
              <w:spacing w:before="20" w:after="20" w:line="240" w:lineRule="auto"/>
            </w:pPr>
            <w:r/>
            <w:r>
              <w:rPr>
                <w:sz w:val="17"/>
              </w:rPr>
              <w:t>1</w:t>
            </w:r>
          </w:p>
        </w:tc>
        <w:tc>
          <w:tcPr>
            <w:tcW w:type="dxa" w:w="5102"/>
          </w:tcPr>
          <w:p>
            <w:pPr>
              <w:spacing w:before="20" w:after="20" w:line="240" w:lineRule="auto"/>
            </w:pPr>
            <w:r/>
            <w:r>
              <w:rPr>
                <w:sz w:val="17"/>
              </w:rPr>
              <w:t>Obey the Road Traffic Act, speed limits, traffic lights, signs and police directions.</w:t>
            </w:r>
          </w:p>
        </w:tc>
        <w:tc>
          <w:tcPr>
            <w:tcW w:type="dxa" w:w="4139"/>
          </w:tcPr>
          <w:p>
            <w:pPr>
              <w:spacing w:before="20" w:after="20" w:line="240" w:lineRule="auto"/>
            </w:pPr>
            <w:r/>
            <w:r>
              <w:rPr>
                <w:sz w:val="17"/>
              </w:rPr>
              <w:t>No speeding, reckless driving, racing or driving in a dangerous manner.</w:t>
            </w:r>
          </w:p>
        </w:tc>
      </w:tr>
      <w:tr>
        <w:trPr>
          <w:cantSplit/>
        </w:trPr>
        <w:tc>
          <w:tcPr>
            <w:tcW w:type="dxa" w:w="510"/>
            <w:shd w:val="clear" w:color="auto" w:fill="F2F5FA"/>
          </w:tcPr>
          <w:p>
            <w:pPr>
              <w:spacing w:before="20" w:after="20" w:line="240" w:lineRule="auto"/>
            </w:pPr>
            <w:r/>
            <w:r>
              <w:rPr>
                <w:sz w:val="17"/>
              </w:rPr>
              <w:t>2</w:t>
            </w:r>
          </w:p>
        </w:tc>
        <w:tc>
          <w:tcPr>
            <w:tcW w:type="dxa" w:w="5102"/>
            <w:shd w:val="clear" w:color="auto" w:fill="F2F5FA"/>
          </w:tcPr>
          <w:p>
            <w:pPr>
              <w:spacing w:before="20" w:after="20" w:line="240" w:lineRule="auto"/>
            </w:pPr>
            <w:r/>
            <w:r>
              <w:rPr>
                <w:sz w:val="17"/>
              </w:rPr>
              <w:t>Wear a seatbelt; ensure all passengers wear seatbelts; use age-appropriate child seats.</w:t>
            </w:r>
          </w:p>
        </w:tc>
        <w:tc>
          <w:tcPr>
            <w:tcW w:type="dxa" w:w="4139"/>
            <w:shd w:val="clear" w:color="auto" w:fill="F2F5FA"/>
          </w:tcPr>
          <w:p>
            <w:pPr>
              <w:spacing w:before="20" w:after="20" w:line="240" w:lineRule="auto"/>
            </w:pPr>
            <w:r/>
            <w:r>
              <w:rPr>
                <w:sz w:val="17"/>
              </w:rPr>
              <w:t>No moving the vehicle until all occupants are secured.</w:t>
            </w:r>
          </w:p>
        </w:tc>
      </w:tr>
      <w:tr>
        <w:trPr>
          <w:cantSplit/>
        </w:trPr>
        <w:tc>
          <w:tcPr>
            <w:tcW w:type="dxa" w:w="510"/>
          </w:tcPr>
          <w:p>
            <w:pPr>
              <w:spacing w:before="20" w:after="20" w:line="240" w:lineRule="auto"/>
            </w:pPr>
            <w:r/>
            <w:r>
              <w:rPr>
                <w:sz w:val="17"/>
              </w:rPr>
              <w:t>3</w:t>
            </w:r>
          </w:p>
        </w:tc>
        <w:tc>
          <w:tcPr>
            <w:tcW w:type="dxa" w:w="5102"/>
          </w:tcPr>
          <w:p>
            <w:pPr>
              <w:spacing w:before="20" w:after="20" w:line="240" w:lineRule="auto"/>
            </w:pPr>
            <w:r/>
            <w:r>
              <w:rPr>
                <w:sz w:val="17"/>
              </w:rPr>
              <w:t>No alcohol, drugs or medication that impairs driving; no smoking in the vehicle.</w:t>
            </w:r>
          </w:p>
        </w:tc>
        <w:tc>
          <w:tcPr>
            <w:tcW w:type="dxa" w:w="4139"/>
          </w:tcPr>
          <w:p>
            <w:pPr>
              <w:spacing w:before="20" w:after="20" w:line="240" w:lineRule="auto"/>
            </w:pPr>
            <w:r/>
            <w:r>
              <w:rPr>
                <w:sz w:val="17"/>
              </w:rPr>
              <w:t>Zero tolerance; report any prescription medicine that may affect driving.</w:t>
            </w:r>
          </w:p>
        </w:tc>
      </w:tr>
      <w:tr>
        <w:trPr>
          <w:cantSplit/>
        </w:trPr>
        <w:tc>
          <w:tcPr>
            <w:tcW w:type="dxa" w:w="510"/>
            <w:shd w:val="clear" w:color="auto" w:fill="F2F5FA"/>
          </w:tcPr>
          <w:p>
            <w:pPr>
              <w:spacing w:before="20" w:after="20" w:line="240" w:lineRule="auto"/>
            </w:pPr>
            <w:r/>
            <w:r>
              <w:rPr>
                <w:sz w:val="17"/>
              </w:rPr>
              <w:t>4</w:t>
            </w:r>
          </w:p>
        </w:tc>
        <w:tc>
          <w:tcPr>
            <w:tcW w:type="dxa" w:w="5102"/>
            <w:shd w:val="clear" w:color="auto" w:fill="F2F5FA"/>
          </w:tcPr>
          <w:p>
            <w:pPr>
              <w:spacing w:before="20" w:after="20" w:line="240" w:lineRule="auto"/>
            </w:pPr>
            <w:r/>
            <w:r>
              <w:rPr>
                <w:sz w:val="17"/>
              </w:rPr>
              <w:t>No hand-held phone use; hands-free only; pull over safely to take or make calls.</w:t>
            </w:r>
          </w:p>
        </w:tc>
        <w:tc>
          <w:tcPr>
            <w:tcW w:type="dxa" w:w="4139"/>
            <w:shd w:val="clear" w:color="auto" w:fill="F2F5FA"/>
          </w:tcPr>
          <w:p>
            <w:pPr>
              <w:spacing w:before="20" w:after="20" w:line="240" w:lineRule="auto"/>
            </w:pPr>
            <w:r/>
            <w:r>
              <w:rPr>
                <w:sz w:val="17"/>
              </w:rPr>
              <w:t>No texting, social media or video while driving.</w:t>
            </w:r>
          </w:p>
        </w:tc>
      </w:tr>
      <w:tr>
        <w:trPr>
          <w:cantSplit/>
        </w:trPr>
        <w:tc>
          <w:tcPr>
            <w:tcW w:type="dxa" w:w="510"/>
          </w:tcPr>
          <w:p>
            <w:pPr>
              <w:spacing w:before="20" w:after="20" w:line="240" w:lineRule="auto"/>
            </w:pPr>
            <w:r/>
            <w:r>
              <w:rPr>
                <w:sz w:val="17"/>
              </w:rPr>
              <w:t>5</w:t>
            </w:r>
          </w:p>
        </w:tc>
        <w:tc>
          <w:tcPr>
            <w:tcW w:type="dxa" w:w="5102"/>
          </w:tcPr>
          <w:p>
            <w:pPr>
              <w:spacing w:before="20" w:after="20" w:line="240" w:lineRule="auto"/>
            </w:pPr>
            <w:r/>
            <w:r>
              <w:rPr>
                <w:sz w:val="17"/>
              </w:rPr>
              <w:t>Plan the route, allow for traffic, and arrive on time; drive smoothly and defensively.</w:t>
            </w:r>
          </w:p>
        </w:tc>
        <w:tc>
          <w:tcPr>
            <w:tcW w:type="dxa" w:w="4139"/>
          </w:tcPr>
          <w:p>
            <w:pPr>
              <w:spacing w:before="20" w:after="20" w:line="240" w:lineRule="auto"/>
            </w:pPr>
            <w:r/>
            <w:r>
              <w:rPr>
                <w:sz w:val="17"/>
              </w:rPr>
              <w:t>Punctual; no harsh braking or tailgating; courtesy to other road users.</w:t>
            </w:r>
          </w:p>
        </w:tc>
      </w:tr>
      <w:tr>
        <w:trPr>
          <w:cantSplit/>
        </w:trPr>
        <w:tc>
          <w:tcPr>
            <w:tcW w:type="dxa" w:w="510"/>
            <w:shd w:val="clear" w:color="auto" w:fill="F2F5FA"/>
          </w:tcPr>
          <w:p>
            <w:pPr>
              <w:spacing w:before="20" w:after="20" w:line="240" w:lineRule="auto"/>
            </w:pPr>
            <w:r/>
            <w:r>
              <w:rPr>
                <w:sz w:val="17"/>
              </w:rPr>
              <w:t>6</w:t>
            </w:r>
          </w:p>
        </w:tc>
        <w:tc>
          <w:tcPr>
            <w:tcW w:type="dxa" w:w="5102"/>
            <w:shd w:val="clear" w:color="auto" w:fill="F2F5FA"/>
          </w:tcPr>
          <w:p>
            <w:pPr>
              <w:spacing w:before="20" w:after="20" w:line="240" w:lineRule="auto"/>
            </w:pPr>
            <w:r/>
            <w:r>
              <w:rPr>
                <w:sz w:val="17"/>
              </w:rPr>
              <w:t>Park legally and safely; lock the vehicle; do not leave the engine running or children/pets unattended.</w:t>
            </w:r>
          </w:p>
        </w:tc>
        <w:tc>
          <w:tcPr>
            <w:tcW w:type="dxa" w:w="4139"/>
            <w:shd w:val="clear" w:color="auto" w:fill="F2F5FA"/>
          </w:tcPr>
          <w:p>
            <w:pPr>
              <w:spacing w:before="20" w:after="20" w:line="240" w:lineRule="auto"/>
            </w:pPr>
            <w:r/>
            <w:r>
              <w:rPr>
                <w:sz w:val="17"/>
              </w:rPr>
              <w:t>Vehicle secured; parking receipts kept where applicable.</w:t>
            </w:r>
          </w:p>
        </w:tc>
      </w:tr>
      <w:tr>
        <w:trPr>
          <w:cantSplit/>
        </w:trPr>
        <w:tc>
          <w:tcPr>
            <w:tcW w:type="dxa" w:w="510"/>
          </w:tcPr>
          <w:p>
            <w:pPr>
              <w:spacing w:before="20" w:after="20" w:line="240" w:lineRule="auto"/>
            </w:pPr>
            <w:r/>
            <w:r>
              <w:rPr>
                <w:sz w:val="17"/>
              </w:rPr>
              <w:t>7</w:t>
            </w:r>
          </w:p>
        </w:tc>
        <w:tc>
          <w:tcPr>
            <w:tcW w:type="dxa" w:w="5102"/>
          </w:tcPr>
          <w:p>
            <w:pPr>
              <w:spacing w:before="20" w:after="20" w:line="240" w:lineRule="auto"/>
            </w:pPr>
            <w:r/>
            <w:r>
              <w:rPr>
                <w:sz w:val="17"/>
              </w:rPr>
              <w:t>Do not allow unauthorised passengers, hitchhikers or strangers into the vehicle.</w:t>
            </w:r>
          </w:p>
        </w:tc>
        <w:tc>
          <w:tcPr>
            <w:tcW w:type="dxa" w:w="4139"/>
          </w:tcPr>
          <w:p>
            <w:pPr>
              <w:spacing w:before="20" w:after="20" w:line="240" w:lineRule="auto"/>
            </w:pPr>
            <w:r/>
            <w:r>
              <w:rPr>
                <w:sz w:val="17"/>
              </w:rPr>
              <w:t>Only passengers on the approved list; confirm with the Employer if unsure.</w:t>
            </w:r>
          </w:p>
        </w:tc>
      </w:tr>
    </w:tbl>
    <w:p>
      <w:pPr>
        <w:spacing w:after="40"/>
      </w:pPr>
    </w:p>
    <w:p>
      <w:pPr>
        <w:pStyle w:val="Heading2"/>
        <w:keepNext/>
        <w:spacing w:before="180" w:after="60"/>
      </w:pPr>
      <w:r>
        <w:rPr>
          <w:b/>
          <w:color w:val="2E5496"/>
          <w:sz w:val="21"/>
        </w:rPr>
        <w:t>4.3 Passenger and family protocol</w:t>
      </w:r>
    </w:p>
    <w:p>
      <w:pPr>
        <w:pStyle w:val="ListBullet"/>
        <w:spacing w:after="40" w:line="254" w:lineRule="auto"/>
      </w:pPr>
      <w:r>
        <w:rPr>
          <w:sz w:val="20"/>
        </w:rPr>
        <w:t>Confirm the passenger list and destination before departure; do not add stops without approval.</w:t>
      </w:r>
    </w:p>
    <w:p>
      <w:pPr>
        <w:pStyle w:val="ListBullet"/>
        <w:spacing w:after="40" w:line="254" w:lineRule="auto"/>
      </w:pPr>
      <w:r>
        <w:rPr>
          <w:sz w:val="20"/>
        </w:rPr>
        <w:t>For school runs, release children only to an authorised parent, guardian or named adult; never leave a child alone in the vehicle.</w:t>
      </w:r>
    </w:p>
    <w:p>
      <w:pPr>
        <w:pStyle w:val="ListBullet"/>
        <w:spacing w:after="40" w:line="254" w:lineRule="auto"/>
      </w:pPr>
      <w:r>
        <w:rPr>
          <w:sz w:val="20"/>
        </w:rPr>
        <w:t>Be courteous and discreet; do not join family conversations or repeat what is heard in the vehicle.</w:t>
      </w:r>
    </w:p>
    <w:p>
      <w:pPr>
        <w:pStyle w:val="ListBullet"/>
        <w:spacing w:after="40" w:line="254" w:lineRule="auto"/>
      </w:pPr>
      <w:r>
        <w:rPr>
          <w:sz w:val="20"/>
        </w:rPr>
        <w:t>Do not smoke, play loud music or take personal calls while carrying passengers unless the Employer agrees.</w:t>
      </w:r>
    </w:p>
    <w:p>
      <w:pPr>
        <w:pStyle w:val="ListBullet"/>
        <w:spacing w:after="40" w:line="254" w:lineRule="auto"/>
      </w:pPr>
      <w:r>
        <w:rPr>
          <w:sz w:val="20"/>
        </w:rPr>
        <w:t>If a passenger is late, wait at a safe place and inform the Employer; do not circle or block traffic.</w:t>
      </w:r>
    </w:p>
    <w:p>
      <w:pPr>
        <w:pStyle w:val="Heading2"/>
        <w:keepNext/>
        <w:spacing w:before="180" w:after="60"/>
      </w:pPr>
      <w:r>
        <w:rPr>
          <w:b/>
          <w:color w:val="2E5496"/>
          <w:sz w:val="21"/>
        </w:rPr>
        <w:t>4.4 Vehicle care and maintenance</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4876"/>
        <w:gridCol w:w="1701"/>
        <w:gridCol w:w="2664"/>
      </w:tblGrid>
      <w:tr>
        <w:trPr>
          <w:tblHeader/>
          <w:cantSplit/>
        </w:trPr>
        <w:tc>
          <w:tcPr>
            <w:tcW w:type="dxa" w:w="510"/>
            <w:shd w:val="clear" w:color="auto" w:fill="1F3864"/>
          </w:tcPr>
          <w:p>
            <w:pPr>
              <w:spacing w:before="20" w:after="20"/>
            </w:pPr>
            <w:r/>
            <w:r>
              <w:rPr>
                <w:b/>
                <w:color w:val="FFFFFF"/>
                <w:sz w:val="17"/>
              </w:rPr>
              <w:t>No.</w:t>
            </w:r>
          </w:p>
        </w:tc>
        <w:tc>
          <w:tcPr>
            <w:tcW w:type="dxa" w:w="4876"/>
            <w:shd w:val="clear" w:color="auto" w:fill="1F3864"/>
          </w:tcPr>
          <w:p>
            <w:pPr>
              <w:spacing w:before="20" w:after="20"/>
            </w:pPr>
            <w:r/>
            <w:r>
              <w:rPr>
                <w:b/>
                <w:color w:val="FFFFFF"/>
                <w:sz w:val="17"/>
              </w:rPr>
              <w:t>Task</w:t>
            </w:r>
          </w:p>
        </w:tc>
        <w:tc>
          <w:tcPr>
            <w:tcW w:type="dxa" w:w="1701"/>
            <w:shd w:val="clear" w:color="auto" w:fill="1F3864"/>
          </w:tcPr>
          <w:p>
            <w:pPr>
              <w:spacing w:before="20" w:after="20"/>
            </w:pPr>
            <w:r/>
            <w:r>
              <w:rPr>
                <w:b/>
                <w:color w:val="FFFFFF"/>
                <w:sz w:val="17"/>
              </w:rPr>
              <w:t>Frequency</w:t>
            </w:r>
          </w:p>
        </w:tc>
        <w:tc>
          <w:tcPr>
            <w:tcW w:type="dxa" w:w="2665"/>
            <w:shd w:val="clear" w:color="auto" w:fill="1F3864"/>
          </w:tcPr>
          <w:p>
            <w:pPr>
              <w:spacing w:before="20" w:after="20"/>
            </w:pPr>
            <w:r/>
            <w:r>
              <w:rPr>
                <w:b/>
                <w:color w:val="FFFFFF"/>
                <w:sz w:val="17"/>
              </w:rPr>
              <w:t>Standard</w:t>
            </w:r>
          </w:p>
        </w:tc>
      </w:tr>
      <w:tr>
        <w:trPr>
          <w:cantSplit/>
        </w:trPr>
        <w:tc>
          <w:tcPr>
            <w:tcW w:type="dxa" w:w="510"/>
          </w:tcPr>
          <w:p>
            <w:pPr>
              <w:spacing w:before="20" w:after="20" w:line="240" w:lineRule="auto"/>
            </w:pPr>
            <w:r/>
            <w:r>
              <w:rPr>
                <w:sz w:val="17"/>
              </w:rPr>
              <w:t>1</w:t>
            </w:r>
          </w:p>
        </w:tc>
        <w:tc>
          <w:tcPr>
            <w:tcW w:type="dxa" w:w="4876"/>
          </w:tcPr>
          <w:p>
            <w:pPr>
              <w:spacing w:before="20" w:after="20" w:line="240" w:lineRule="auto"/>
            </w:pPr>
            <w:r/>
            <w:r>
              <w:rPr>
                <w:sz w:val="17"/>
              </w:rPr>
              <w:t>Wash and clean the vehicle inside and out; clean mats, windows and dashboard.</w:t>
            </w:r>
          </w:p>
        </w:tc>
        <w:tc>
          <w:tcPr>
            <w:tcW w:type="dxa" w:w="1701"/>
          </w:tcPr>
          <w:p>
            <w:pPr>
              <w:spacing w:before="20" w:after="20" w:line="240" w:lineRule="auto"/>
            </w:pPr>
            <w:r/>
            <w:r>
              <w:rPr>
                <w:sz w:val="17"/>
              </w:rPr>
              <w:t>Weekly / as needed</w:t>
            </w:r>
          </w:p>
        </w:tc>
        <w:tc>
          <w:tcPr>
            <w:tcW w:type="dxa" w:w="2665"/>
          </w:tcPr>
          <w:p>
            <w:pPr>
              <w:spacing w:before="20" w:after="20" w:line="240" w:lineRule="auto"/>
            </w:pPr>
            <w:r/>
            <w:r>
              <w:rPr>
                <w:sz w:val="17"/>
              </w:rPr>
              <w:t>No dirt, stains or bad smell; no personal items left in the vehicle.</w:t>
            </w:r>
          </w:p>
        </w:tc>
      </w:tr>
      <w:tr>
        <w:trPr>
          <w:cantSplit/>
        </w:trPr>
        <w:tc>
          <w:tcPr>
            <w:tcW w:type="dxa" w:w="510"/>
            <w:shd w:val="clear" w:color="auto" w:fill="F2F5FA"/>
          </w:tcPr>
          <w:p>
            <w:pPr>
              <w:spacing w:before="20" w:after="20" w:line="240" w:lineRule="auto"/>
            </w:pPr>
            <w:r/>
            <w:r>
              <w:rPr>
                <w:sz w:val="17"/>
              </w:rPr>
              <w:t>2</w:t>
            </w:r>
          </w:p>
        </w:tc>
        <w:tc>
          <w:tcPr>
            <w:tcW w:type="dxa" w:w="4876"/>
            <w:shd w:val="clear" w:color="auto" w:fill="F2F5FA"/>
          </w:tcPr>
          <w:p>
            <w:pPr>
              <w:spacing w:before="20" w:after="20" w:line="240" w:lineRule="auto"/>
            </w:pPr>
            <w:r/>
            <w:r>
              <w:rPr>
                <w:sz w:val="17"/>
              </w:rPr>
              <w:t>Check tyre pressure, tread and spare; rotate tyres as scheduled.</w:t>
            </w:r>
          </w:p>
        </w:tc>
        <w:tc>
          <w:tcPr>
            <w:tcW w:type="dxa" w:w="1701"/>
            <w:shd w:val="clear" w:color="auto" w:fill="F2F5FA"/>
          </w:tcPr>
          <w:p>
            <w:pPr>
              <w:spacing w:before="20" w:after="20" w:line="240" w:lineRule="auto"/>
            </w:pPr>
            <w:r/>
            <w:r>
              <w:rPr>
                <w:sz w:val="17"/>
              </w:rPr>
              <w:t>Weekly / monthly</w:t>
            </w:r>
          </w:p>
        </w:tc>
        <w:tc>
          <w:tcPr>
            <w:tcW w:type="dxa" w:w="2665"/>
            <w:shd w:val="clear" w:color="auto" w:fill="F2F5FA"/>
          </w:tcPr>
          <w:p>
            <w:pPr>
              <w:spacing w:before="20" w:after="20" w:line="240" w:lineRule="auto"/>
            </w:pPr>
            <w:r/>
            <w:r>
              <w:rPr>
                <w:sz w:val="17"/>
              </w:rPr>
              <w:t>Pressure at manufacturer's setting; tread above legal minimum.</w:t>
            </w:r>
          </w:p>
        </w:tc>
      </w:tr>
      <w:tr>
        <w:trPr>
          <w:cantSplit/>
        </w:trPr>
        <w:tc>
          <w:tcPr>
            <w:tcW w:type="dxa" w:w="510"/>
          </w:tcPr>
          <w:p>
            <w:pPr>
              <w:spacing w:before="20" w:after="20" w:line="240" w:lineRule="auto"/>
            </w:pPr>
            <w:r/>
            <w:r>
              <w:rPr>
                <w:sz w:val="17"/>
              </w:rPr>
              <w:t>3</w:t>
            </w:r>
          </w:p>
        </w:tc>
        <w:tc>
          <w:tcPr>
            <w:tcW w:type="dxa" w:w="4876"/>
          </w:tcPr>
          <w:p>
            <w:pPr>
              <w:spacing w:before="20" w:after="20" w:line="240" w:lineRule="auto"/>
            </w:pPr>
            <w:r/>
            <w:r>
              <w:rPr>
                <w:sz w:val="17"/>
              </w:rPr>
              <w:t>Follow the service schedule; book servicing with an approved garage; keep invoices.</w:t>
            </w:r>
          </w:p>
        </w:tc>
        <w:tc>
          <w:tcPr>
            <w:tcW w:type="dxa" w:w="1701"/>
          </w:tcPr>
          <w:p>
            <w:pPr>
              <w:spacing w:before="20" w:after="20" w:line="240" w:lineRule="auto"/>
            </w:pPr>
            <w:r/>
            <w:r>
              <w:rPr>
                <w:sz w:val="17"/>
              </w:rPr>
              <w:t>As scheduled</w:t>
            </w:r>
          </w:p>
        </w:tc>
        <w:tc>
          <w:tcPr>
            <w:tcW w:type="dxa" w:w="2665"/>
          </w:tcPr>
          <w:p>
            <w:pPr>
              <w:spacing w:before="20" w:after="20" w:line="240" w:lineRule="auto"/>
            </w:pPr>
            <w:r/>
            <w:r>
              <w:rPr>
                <w:sz w:val="17"/>
              </w:rPr>
              <w:t>Service on time; genuine or approved parts; records filed.</w:t>
            </w:r>
          </w:p>
        </w:tc>
      </w:tr>
      <w:tr>
        <w:trPr>
          <w:cantSplit/>
        </w:trPr>
        <w:tc>
          <w:tcPr>
            <w:tcW w:type="dxa" w:w="510"/>
            <w:shd w:val="clear" w:color="auto" w:fill="F2F5FA"/>
          </w:tcPr>
          <w:p>
            <w:pPr>
              <w:spacing w:before="20" w:after="20" w:line="240" w:lineRule="auto"/>
            </w:pPr>
            <w:r/>
            <w:r>
              <w:rPr>
                <w:sz w:val="17"/>
              </w:rPr>
              <w:t>4</w:t>
            </w:r>
          </w:p>
        </w:tc>
        <w:tc>
          <w:tcPr>
            <w:tcW w:type="dxa" w:w="4876"/>
            <w:shd w:val="clear" w:color="auto" w:fill="F2F5FA"/>
          </w:tcPr>
          <w:p>
            <w:pPr>
              <w:spacing w:before="20" w:after="20" w:line="240" w:lineRule="auto"/>
            </w:pPr>
            <w:r/>
            <w:r>
              <w:rPr>
                <w:sz w:val="17"/>
              </w:rPr>
              <w:t>Do not modify, repair or repaint the vehicle without written approval.</w:t>
            </w:r>
          </w:p>
        </w:tc>
        <w:tc>
          <w:tcPr>
            <w:tcW w:type="dxa" w:w="1701"/>
            <w:shd w:val="clear" w:color="auto" w:fill="F2F5FA"/>
          </w:tcPr>
          <w:p>
            <w:pPr>
              <w:spacing w:before="20" w:after="20" w:line="240" w:lineRule="auto"/>
            </w:pPr>
            <w:r/>
            <w:r>
              <w:rPr>
                <w:sz w:val="17"/>
              </w:rPr>
              <w:t>Always</w:t>
            </w:r>
          </w:p>
        </w:tc>
        <w:tc>
          <w:tcPr>
            <w:tcW w:type="dxa" w:w="2665"/>
            <w:shd w:val="clear" w:color="auto" w:fill="F2F5FA"/>
          </w:tcPr>
          <w:p>
            <w:pPr>
              <w:spacing w:before="20" w:after="20" w:line="240" w:lineRule="auto"/>
            </w:pPr>
            <w:r/>
            <w:r>
              <w:rPr>
                <w:sz w:val="17"/>
              </w:rPr>
              <w:t>No unauthorised work; defects reported, not hidden.</w:t>
            </w:r>
          </w:p>
        </w:tc>
      </w:tr>
      <w:tr>
        <w:trPr>
          <w:cantSplit/>
        </w:trPr>
        <w:tc>
          <w:tcPr>
            <w:tcW w:type="dxa" w:w="510"/>
          </w:tcPr>
          <w:p>
            <w:pPr>
              <w:spacing w:before="20" w:after="20" w:line="240" w:lineRule="auto"/>
            </w:pPr>
            <w:r/>
            <w:r>
              <w:rPr>
                <w:sz w:val="17"/>
              </w:rPr>
              <w:t>5</w:t>
            </w:r>
          </w:p>
        </w:tc>
        <w:tc>
          <w:tcPr>
            <w:tcW w:type="dxa" w:w="4876"/>
          </w:tcPr>
          <w:p>
            <w:pPr>
              <w:spacing w:before="20" w:after="20" w:line="240" w:lineRule="auto"/>
            </w:pPr>
            <w:r/>
            <w:r>
              <w:rPr>
                <w:sz w:val="17"/>
              </w:rPr>
              <w:t>Keep the vehicle documents, service book, insurance and emergency numbers in the vehicle.</w:t>
            </w:r>
          </w:p>
        </w:tc>
        <w:tc>
          <w:tcPr>
            <w:tcW w:type="dxa" w:w="1701"/>
          </w:tcPr>
          <w:p>
            <w:pPr>
              <w:spacing w:before="20" w:after="20" w:line="240" w:lineRule="auto"/>
            </w:pPr>
            <w:r/>
            <w:r>
              <w:rPr>
                <w:sz w:val="17"/>
              </w:rPr>
              <w:t>Always</w:t>
            </w:r>
          </w:p>
        </w:tc>
        <w:tc>
          <w:tcPr>
            <w:tcW w:type="dxa" w:w="2665"/>
          </w:tcPr>
          <w:p>
            <w:pPr>
              <w:spacing w:before="20" w:after="20" w:line="240" w:lineRule="auto"/>
            </w:pPr>
            <w:r/>
            <w:r>
              <w:rPr>
                <w:sz w:val="17"/>
              </w:rPr>
              <w:t>Documents complete and current; copies filed at home.</w:t>
            </w:r>
          </w:p>
        </w:tc>
      </w:tr>
    </w:tbl>
    <w:p>
      <w:pPr>
        <w:spacing w:after="40"/>
      </w:pPr>
    </w:p>
    <w:p>
      <w:pPr>
        <w:pStyle w:val="Heading2"/>
        <w:keepNext/>
        <w:spacing w:before="180" w:after="60"/>
      </w:pPr>
      <w:r>
        <w:rPr>
          <w:b/>
          <w:color w:val="2E5496"/>
          <w:sz w:val="21"/>
        </w:rPr>
        <w:t>4.5 Fuel, cash and receipts</w:t>
      </w:r>
    </w:p>
    <w:p>
      <w:pPr>
        <w:pStyle w:val="ListBullet"/>
        <w:spacing w:after="40" w:line="254" w:lineRule="auto"/>
      </w:pPr>
      <w:r>
        <w:rPr>
          <w:sz w:val="20"/>
        </w:rPr>
        <w:t>Use only the fuel card or approved fuel station; record odometer, litres, price and date in the log.</w:t>
      </w:r>
    </w:p>
    <w:p>
      <w:pPr>
        <w:pStyle w:val="ListBullet"/>
        <w:spacing w:after="40" w:line="254" w:lineRule="auto"/>
      </w:pPr>
      <w:r>
        <w:rPr>
          <w:sz w:val="20"/>
        </w:rPr>
        <w:t>Keep every receipt; return change and receipts on the same day; no personal purchases on the fuel card.</w:t>
      </w:r>
    </w:p>
    <w:p>
      <w:pPr>
        <w:pStyle w:val="ListBullet"/>
        <w:spacing w:after="40" w:line="254" w:lineRule="auto"/>
      </w:pPr>
      <w:r>
        <w:rPr>
          <w:sz w:val="20"/>
        </w:rPr>
        <w:t>Do not siphon, sell or lend fuel; do not tamper with the odometer or fuel gauge.</w:t>
      </w:r>
    </w:p>
    <w:p>
      <w:pPr>
        <w:pStyle w:val="ListBullet"/>
        <w:spacing w:after="40" w:line="254" w:lineRule="auto"/>
      </w:pPr>
      <w:r>
        <w:rPr>
          <w:sz w:val="20"/>
        </w:rPr>
        <w:t>Cash for parking, tolls or minor repairs is only spent with prior approval; receipts required.</w:t>
      </w:r>
    </w:p>
    <w:p>
      <w:pPr>
        <w:pStyle w:val="Heading2"/>
        <w:keepNext/>
        <w:spacing w:before="180" w:after="60"/>
      </w:pPr>
      <w:r>
        <w:rPr>
          <w:b/>
          <w:color w:val="2E5496"/>
          <w:sz w:val="21"/>
        </w:rPr>
        <w:t>4.6 Safety, accidents and emergency response</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5103"/>
        <w:gridCol w:w="4139"/>
      </w:tblGrid>
      <w:tr>
        <w:trPr>
          <w:tblHeader/>
          <w:cantSplit/>
        </w:trPr>
        <w:tc>
          <w:tcPr>
            <w:tcW w:type="dxa" w:w="510"/>
            <w:shd w:val="clear" w:color="auto" w:fill="1F3864"/>
          </w:tcPr>
          <w:p>
            <w:pPr>
              <w:spacing w:before="20" w:after="20"/>
            </w:pPr>
            <w:r/>
            <w:r>
              <w:rPr>
                <w:b/>
                <w:color w:val="FFFFFF"/>
                <w:sz w:val="17"/>
              </w:rPr>
              <w:t>No.</w:t>
            </w:r>
          </w:p>
        </w:tc>
        <w:tc>
          <w:tcPr>
            <w:tcW w:type="dxa" w:w="5102"/>
            <w:shd w:val="clear" w:color="auto" w:fill="1F3864"/>
          </w:tcPr>
          <w:p>
            <w:pPr>
              <w:spacing w:before="20" w:after="20"/>
            </w:pPr>
            <w:r/>
            <w:r>
              <w:rPr>
                <w:b/>
                <w:color w:val="FFFFFF"/>
                <w:sz w:val="17"/>
              </w:rPr>
              <w:t>Task</w:t>
            </w:r>
          </w:p>
        </w:tc>
        <w:tc>
          <w:tcPr>
            <w:tcW w:type="dxa" w:w="4139"/>
            <w:shd w:val="clear" w:color="auto" w:fill="1F3864"/>
          </w:tcPr>
          <w:p>
            <w:pPr>
              <w:spacing w:before="20" w:after="20"/>
            </w:pPr>
            <w:r/>
            <w:r>
              <w:rPr>
                <w:b/>
                <w:color w:val="FFFFFF"/>
                <w:sz w:val="17"/>
              </w:rPr>
              <w:t>Standard</w:t>
            </w:r>
          </w:p>
        </w:tc>
      </w:tr>
      <w:tr>
        <w:trPr>
          <w:cantSplit/>
        </w:trPr>
        <w:tc>
          <w:tcPr>
            <w:tcW w:type="dxa" w:w="510"/>
          </w:tcPr>
          <w:p>
            <w:pPr>
              <w:spacing w:before="20" w:after="20" w:line="240" w:lineRule="auto"/>
            </w:pPr>
            <w:r/>
            <w:r>
              <w:rPr>
                <w:sz w:val="17"/>
              </w:rPr>
              <w:t>1</w:t>
            </w:r>
          </w:p>
        </w:tc>
        <w:tc>
          <w:tcPr>
            <w:tcW w:type="dxa" w:w="5102"/>
          </w:tcPr>
          <w:p>
            <w:pPr>
              <w:spacing w:before="20" w:after="20" w:line="240" w:lineRule="auto"/>
            </w:pPr>
            <w:r/>
            <w:r>
              <w:rPr>
                <w:sz w:val="17"/>
              </w:rPr>
              <w:t>Stop safely, switch off the engine, check for injuries and call emergency services where needed.</w:t>
            </w:r>
          </w:p>
        </w:tc>
        <w:tc>
          <w:tcPr>
            <w:tcW w:type="dxa" w:w="4139"/>
          </w:tcPr>
          <w:p>
            <w:pPr>
              <w:spacing w:before="20" w:after="20" w:line="240" w:lineRule="auto"/>
            </w:pPr>
            <w:r/>
            <w:r>
              <w:rPr>
                <w:sz w:val="17"/>
              </w:rPr>
              <w:t>People first, property second; Police 991, Ambulance 992, Fire 993 (confirm current numbers).</w:t>
            </w:r>
          </w:p>
        </w:tc>
      </w:tr>
      <w:tr>
        <w:trPr>
          <w:cantSplit/>
        </w:trPr>
        <w:tc>
          <w:tcPr>
            <w:tcW w:type="dxa" w:w="510"/>
            <w:shd w:val="clear" w:color="auto" w:fill="F2F5FA"/>
          </w:tcPr>
          <w:p>
            <w:pPr>
              <w:spacing w:before="20" w:after="20" w:line="240" w:lineRule="auto"/>
            </w:pPr>
            <w:r/>
            <w:r>
              <w:rPr>
                <w:sz w:val="17"/>
              </w:rPr>
              <w:t>2</w:t>
            </w:r>
          </w:p>
        </w:tc>
        <w:tc>
          <w:tcPr>
            <w:tcW w:type="dxa" w:w="5102"/>
            <w:shd w:val="clear" w:color="auto" w:fill="F2F5FA"/>
          </w:tcPr>
          <w:p>
            <w:pPr>
              <w:spacing w:before="20" w:after="20" w:line="240" w:lineRule="auto"/>
            </w:pPr>
            <w:r/>
            <w:r>
              <w:rPr>
                <w:sz w:val="17"/>
              </w:rPr>
              <w:t>Call the police for any accident involving injury, damage, a third party or a dispute; obtain a police report number.</w:t>
            </w:r>
          </w:p>
        </w:tc>
        <w:tc>
          <w:tcPr>
            <w:tcW w:type="dxa" w:w="4139"/>
            <w:shd w:val="clear" w:color="auto" w:fill="F2F5FA"/>
          </w:tcPr>
          <w:p>
            <w:pPr>
              <w:spacing w:before="20" w:after="20" w:line="240" w:lineRule="auto"/>
            </w:pPr>
            <w:r/>
            <w:r>
              <w:rPr>
                <w:sz w:val="17"/>
              </w:rPr>
              <w:t>Do not leave the scene without exchanging details or as directed by the police.</w:t>
            </w:r>
          </w:p>
        </w:tc>
      </w:tr>
      <w:tr>
        <w:trPr>
          <w:cantSplit/>
        </w:trPr>
        <w:tc>
          <w:tcPr>
            <w:tcW w:type="dxa" w:w="510"/>
          </w:tcPr>
          <w:p>
            <w:pPr>
              <w:spacing w:before="20" w:after="20" w:line="240" w:lineRule="auto"/>
            </w:pPr>
            <w:r/>
            <w:r>
              <w:rPr>
                <w:sz w:val="17"/>
              </w:rPr>
              <w:t>3</w:t>
            </w:r>
          </w:p>
        </w:tc>
        <w:tc>
          <w:tcPr>
            <w:tcW w:type="dxa" w:w="5102"/>
          </w:tcPr>
          <w:p>
            <w:pPr>
              <w:spacing w:before="20" w:after="20" w:line="240" w:lineRule="auto"/>
            </w:pPr>
            <w:r/>
            <w:r>
              <w:rPr>
                <w:sz w:val="17"/>
              </w:rPr>
              <w:t>Photograph the scene, vehicles, damage, road conditions and documents; note witnesses and other driver details.</w:t>
            </w:r>
          </w:p>
        </w:tc>
        <w:tc>
          <w:tcPr>
            <w:tcW w:type="dxa" w:w="4139"/>
          </w:tcPr>
          <w:p>
            <w:pPr>
              <w:spacing w:before="20" w:after="20" w:line="240" w:lineRule="auto"/>
            </w:pPr>
            <w:r/>
            <w:r>
              <w:rPr>
                <w:sz w:val="17"/>
              </w:rPr>
              <w:t>Evidence preserved; no alteration of the scene unless necessary for safety.</w:t>
            </w:r>
          </w:p>
        </w:tc>
      </w:tr>
      <w:tr>
        <w:trPr>
          <w:cantSplit/>
        </w:trPr>
        <w:tc>
          <w:tcPr>
            <w:tcW w:type="dxa" w:w="510"/>
            <w:shd w:val="clear" w:color="auto" w:fill="F2F5FA"/>
          </w:tcPr>
          <w:p>
            <w:pPr>
              <w:spacing w:before="20" w:after="20" w:line="240" w:lineRule="auto"/>
            </w:pPr>
            <w:r/>
            <w:r>
              <w:rPr>
                <w:sz w:val="17"/>
              </w:rPr>
              <w:t>4</w:t>
            </w:r>
          </w:p>
        </w:tc>
        <w:tc>
          <w:tcPr>
            <w:tcW w:type="dxa" w:w="5102"/>
            <w:shd w:val="clear" w:color="auto" w:fill="F2F5FA"/>
          </w:tcPr>
          <w:p>
            <w:pPr>
              <w:spacing w:before="20" w:after="20" w:line="240" w:lineRule="auto"/>
            </w:pPr>
            <w:r/>
            <w:r>
              <w:rPr>
                <w:sz w:val="17"/>
              </w:rPr>
              <w:t>Notify the Employer immediately by phone, then in writing within 24 hours; notify the insurer.</w:t>
            </w:r>
          </w:p>
        </w:tc>
        <w:tc>
          <w:tcPr>
            <w:tcW w:type="dxa" w:w="4139"/>
            <w:shd w:val="clear" w:color="auto" w:fill="F2F5FA"/>
          </w:tcPr>
          <w:p>
            <w:pPr>
              <w:spacing w:before="20" w:after="20" w:line="240" w:lineRule="auto"/>
            </w:pPr>
            <w:r/>
            <w:r>
              <w:rPr>
                <w:sz w:val="17"/>
              </w:rPr>
              <w:t>No admission of liability; do not settle privately without the Employer's written approval.</w:t>
            </w:r>
          </w:p>
        </w:tc>
      </w:tr>
      <w:tr>
        <w:trPr>
          <w:cantSplit/>
        </w:trPr>
        <w:tc>
          <w:tcPr>
            <w:tcW w:type="dxa" w:w="510"/>
          </w:tcPr>
          <w:p>
            <w:pPr>
              <w:spacing w:before="20" w:after="20" w:line="240" w:lineRule="auto"/>
            </w:pPr>
            <w:r/>
            <w:r>
              <w:rPr>
                <w:sz w:val="17"/>
              </w:rPr>
              <w:t>5</w:t>
            </w:r>
          </w:p>
        </w:tc>
        <w:tc>
          <w:tcPr>
            <w:tcW w:type="dxa" w:w="5102"/>
          </w:tcPr>
          <w:p>
            <w:pPr>
              <w:spacing w:before="20" w:after="20" w:line="240" w:lineRule="auto"/>
            </w:pPr>
            <w:r/>
            <w:r>
              <w:rPr>
                <w:sz w:val="17"/>
              </w:rPr>
              <w:t>Do not move an injured person unless there is immediate danger; do not leave the scene.</w:t>
            </w:r>
          </w:p>
        </w:tc>
        <w:tc>
          <w:tcPr>
            <w:tcW w:type="dxa" w:w="4139"/>
          </w:tcPr>
          <w:p>
            <w:pPr>
              <w:spacing w:before="20" w:after="20" w:line="240" w:lineRule="auto"/>
            </w:pPr>
            <w:r/>
            <w:r>
              <w:rPr>
                <w:sz w:val="17"/>
              </w:rPr>
              <w:t>Emergency services and police guidance followed.</w:t>
            </w:r>
          </w:p>
        </w:tc>
      </w:tr>
      <w:tr>
        <w:trPr>
          <w:cantSplit/>
        </w:trPr>
        <w:tc>
          <w:tcPr>
            <w:tcW w:type="dxa" w:w="510"/>
            <w:shd w:val="clear" w:color="auto" w:fill="F2F5FA"/>
          </w:tcPr>
          <w:p>
            <w:pPr>
              <w:spacing w:before="20" w:after="20" w:line="240" w:lineRule="auto"/>
            </w:pPr>
            <w:r/>
            <w:r>
              <w:rPr>
                <w:sz w:val="17"/>
              </w:rPr>
              <w:t>6</w:t>
            </w:r>
          </w:p>
        </w:tc>
        <w:tc>
          <w:tcPr>
            <w:tcW w:type="dxa" w:w="5102"/>
            <w:shd w:val="clear" w:color="auto" w:fill="F2F5FA"/>
          </w:tcPr>
          <w:p>
            <w:pPr>
              <w:spacing w:before="20" w:after="20" w:line="240" w:lineRule="auto"/>
            </w:pPr>
            <w:r/>
            <w:r>
              <w:rPr>
                <w:sz w:val="17"/>
              </w:rPr>
              <w:t>Report every incident, near miss, theft, break-in or suspicious event in writing within 24 hours.</w:t>
            </w:r>
          </w:p>
        </w:tc>
        <w:tc>
          <w:tcPr>
            <w:tcW w:type="dxa" w:w="4139"/>
            <w:shd w:val="clear" w:color="auto" w:fill="F2F5FA"/>
          </w:tcPr>
          <w:p>
            <w:pPr>
              <w:spacing w:before="20" w:after="20" w:line="240" w:lineRule="auto"/>
            </w:pPr>
            <w:r/>
            <w:r>
              <w:rPr>
                <w:sz w:val="17"/>
              </w:rPr>
              <w:t>Time, place, what happened, action taken, witnesses.</w:t>
            </w:r>
          </w:p>
        </w:tc>
      </w:tr>
    </w:tbl>
    <w:p>
      <w:pPr>
        <w:spacing w:after="40"/>
      </w:pPr>
    </w:p>
    <w:p>
      <w:pPr>
        <w:pStyle w:val="Heading2"/>
        <w:keepNext/>
        <w:spacing w:before="180" w:after="60"/>
      </w:pPr>
      <w:r>
        <w:rPr>
          <w:b/>
          <w:color w:val="2E5496"/>
          <w:sz w:val="21"/>
        </w:rPr>
        <w:t>4.7 Privacy, confidentiality and security</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5386"/>
        <w:gridCol w:w="3855"/>
      </w:tblGrid>
      <w:tr>
        <w:trPr>
          <w:tblHeader/>
          <w:cantSplit/>
        </w:trPr>
        <w:tc>
          <w:tcPr>
            <w:tcW w:type="dxa" w:w="510"/>
            <w:shd w:val="clear" w:color="auto" w:fill="1F3864"/>
          </w:tcPr>
          <w:p>
            <w:pPr>
              <w:spacing w:before="20" w:after="20"/>
            </w:pPr>
            <w:r/>
            <w:r>
              <w:rPr>
                <w:b/>
                <w:color w:val="FFFFFF"/>
                <w:sz w:val="17"/>
              </w:rPr>
              <w:t>No.</w:t>
            </w:r>
          </w:p>
        </w:tc>
        <w:tc>
          <w:tcPr>
            <w:tcW w:type="dxa" w:w="5386"/>
            <w:shd w:val="clear" w:color="auto" w:fill="1F3864"/>
          </w:tcPr>
          <w:p>
            <w:pPr>
              <w:spacing w:before="20" w:after="20"/>
            </w:pPr>
            <w:r/>
            <w:r>
              <w:rPr>
                <w:b/>
                <w:color w:val="FFFFFF"/>
                <w:sz w:val="17"/>
              </w:rPr>
              <w:t>Rule</w:t>
            </w:r>
          </w:p>
        </w:tc>
        <w:tc>
          <w:tcPr>
            <w:tcW w:type="dxa" w:w="3855"/>
            <w:shd w:val="clear" w:color="auto" w:fill="1F3864"/>
          </w:tcPr>
          <w:p>
            <w:pPr>
              <w:spacing w:before="20" w:after="20"/>
            </w:pPr>
            <w:r/>
            <w:r>
              <w:rPr>
                <w:b/>
                <w:color w:val="FFFFFF"/>
                <w:sz w:val="17"/>
              </w:rPr>
              <w:t>Standard</w:t>
            </w:r>
          </w:p>
        </w:tc>
      </w:tr>
      <w:tr>
        <w:trPr>
          <w:cantSplit/>
        </w:trPr>
        <w:tc>
          <w:tcPr>
            <w:tcW w:type="dxa" w:w="510"/>
          </w:tcPr>
          <w:p>
            <w:pPr>
              <w:spacing w:before="20" w:after="20" w:line="240" w:lineRule="auto"/>
            </w:pPr>
            <w:r/>
            <w:r>
              <w:rPr>
                <w:sz w:val="17"/>
              </w:rPr>
              <w:t>1</w:t>
            </w:r>
          </w:p>
        </w:tc>
        <w:tc>
          <w:tcPr>
            <w:tcW w:type="dxa" w:w="5386"/>
          </w:tcPr>
          <w:p>
            <w:pPr>
              <w:spacing w:before="20" w:after="20" w:line="240" w:lineRule="auto"/>
            </w:pPr>
            <w:r/>
            <w:r>
              <w:rPr>
                <w:sz w:val="17"/>
              </w:rPr>
              <w:t>Do not photograph, film or record the family, passengers, home, routes or vehicle interior.</w:t>
            </w:r>
          </w:p>
        </w:tc>
        <w:tc>
          <w:tcPr>
            <w:tcW w:type="dxa" w:w="3855"/>
          </w:tcPr>
          <w:p>
            <w:pPr>
              <w:spacing w:before="20" w:after="20" w:line="240" w:lineRule="auto"/>
            </w:pPr>
            <w:r/>
            <w:r>
              <w:rPr>
                <w:sz w:val="17"/>
              </w:rPr>
              <w:t>No images or location data published.</w:t>
            </w:r>
          </w:p>
        </w:tc>
      </w:tr>
      <w:tr>
        <w:trPr>
          <w:cantSplit/>
        </w:trPr>
        <w:tc>
          <w:tcPr>
            <w:tcW w:type="dxa" w:w="510"/>
            <w:shd w:val="clear" w:color="auto" w:fill="F2F5FA"/>
          </w:tcPr>
          <w:p>
            <w:pPr>
              <w:spacing w:before="20" w:after="20" w:line="240" w:lineRule="auto"/>
            </w:pPr>
            <w:r/>
            <w:r>
              <w:rPr>
                <w:sz w:val="17"/>
              </w:rPr>
              <w:t>2</w:t>
            </w:r>
          </w:p>
        </w:tc>
        <w:tc>
          <w:tcPr>
            <w:tcW w:type="dxa" w:w="5386"/>
            <w:shd w:val="clear" w:color="auto" w:fill="F2F5FA"/>
          </w:tcPr>
          <w:p>
            <w:pPr>
              <w:spacing w:before="20" w:after="20" w:line="240" w:lineRule="auto"/>
            </w:pPr>
            <w:r/>
            <w:r>
              <w:rPr>
                <w:sz w:val="17"/>
              </w:rPr>
              <w:t>Do not post on social media, check in, or disclose the family's schedule, address, routes, income or security arrangements.</w:t>
            </w:r>
          </w:p>
        </w:tc>
        <w:tc>
          <w:tcPr>
            <w:tcW w:type="dxa" w:w="3855"/>
            <w:shd w:val="clear" w:color="auto" w:fill="F2F5FA"/>
          </w:tcPr>
          <w:p>
            <w:pPr>
              <w:spacing w:before="20" w:after="20" w:line="240" w:lineRule="auto"/>
            </w:pPr>
            <w:r/>
            <w:r>
              <w:rPr>
                <w:sz w:val="17"/>
              </w:rPr>
              <w:t>Confidentiality at all times; continues after the job ends.</w:t>
            </w:r>
          </w:p>
        </w:tc>
      </w:tr>
      <w:tr>
        <w:trPr>
          <w:cantSplit/>
        </w:trPr>
        <w:tc>
          <w:tcPr>
            <w:tcW w:type="dxa" w:w="510"/>
          </w:tcPr>
          <w:p>
            <w:pPr>
              <w:spacing w:before="20" w:after="20" w:line="240" w:lineRule="auto"/>
            </w:pPr>
            <w:r/>
            <w:r>
              <w:rPr>
                <w:sz w:val="17"/>
              </w:rPr>
              <w:t>3</w:t>
            </w:r>
          </w:p>
        </w:tc>
        <w:tc>
          <w:tcPr>
            <w:tcW w:type="dxa" w:w="5386"/>
          </w:tcPr>
          <w:p>
            <w:pPr>
              <w:spacing w:before="20" w:after="20" w:line="240" w:lineRule="auto"/>
            </w:pPr>
            <w:r/>
            <w:r>
              <w:rPr>
                <w:sz w:val="17"/>
              </w:rPr>
              <w:t>Do not discuss the family or passengers with third parties, including other drivers, at car washes or at the gate.</w:t>
            </w:r>
          </w:p>
        </w:tc>
        <w:tc>
          <w:tcPr>
            <w:tcW w:type="dxa" w:w="3855"/>
          </w:tcPr>
          <w:p>
            <w:pPr>
              <w:spacing w:before="20" w:after="20" w:line="240" w:lineRule="auto"/>
            </w:pPr>
            <w:r/>
            <w:r>
              <w:rPr>
                <w:sz w:val="17"/>
              </w:rPr>
              <w:t>Discreet; refer enquiries to the Employer.</w:t>
            </w:r>
          </w:p>
        </w:tc>
      </w:tr>
      <w:tr>
        <w:trPr>
          <w:cantSplit/>
        </w:trPr>
        <w:tc>
          <w:tcPr>
            <w:tcW w:type="dxa" w:w="510"/>
            <w:shd w:val="clear" w:color="auto" w:fill="F2F5FA"/>
          </w:tcPr>
          <w:p>
            <w:pPr>
              <w:spacing w:before="20" w:after="20" w:line="240" w:lineRule="auto"/>
            </w:pPr>
            <w:r/>
            <w:r>
              <w:rPr>
                <w:sz w:val="17"/>
              </w:rPr>
              <w:t>4</w:t>
            </w:r>
          </w:p>
        </w:tc>
        <w:tc>
          <w:tcPr>
            <w:tcW w:type="dxa" w:w="5386"/>
            <w:shd w:val="clear" w:color="auto" w:fill="F2F5FA"/>
          </w:tcPr>
          <w:p>
            <w:pPr>
              <w:spacing w:before="20" w:after="20" w:line="240" w:lineRule="auto"/>
            </w:pPr>
            <w:r/>
            <w:r>
              <w:rPr>
                <w:sz w:val="17"/>
              </w:rPr>
              <w:t>Keep keys, fuel cards and access devices secure; do not copy or lend them; report loss immediately.</w:t>
            </w:r>
          </w:p>
        </w:tc>
        <w:tc>
          <w:tcPr>
            <w:tcW w:type="dxa" w:w="3855"/>
            <w:shd w:val="clear" w:color="auto" w:fill="F2F5FA"/>
          </w:tcPr>
          <w:p>
            <w:pPr>
              <w:spacing w:before="20" w:after="20" w:line="240" w:lineRule="auto"/>
            </w:pPr>
            <w:r/>
            <w:r>
              <w:rPr>
                <w:sz w:val="17"/>
              </w:rPr>
              <w:t>Signed key/fuel-card register.</w:t>
            </w:r>
          </w:p>
        </w:tc>
      </w:tr>
      <w:tr>
        <w:trPr>
          <w:cantSplit/>
        </w:trPr>
        <w:tc>
          <w:tcPr>
            <w:tcW w:type="dxa" w:w="510"/>
          </w:tcPr>
          <w:p>
            <w:pPr>
              <w:spacing w:before="20" w:after="20" w:line="240" w:lineRule="auto"/>
            </w:pPr>
            <w:r/>
            <w:r>
              <w:rPr>
                <w:sz w:val="17"/>
              </w:rPr>
              <w:t>5</w:t>
            </w:r>
          </w:p>
        </w:tc>
        <w:tc>
          <w:tcPr>
            <w:tcW w:type="dxa" w:w="5386"/>
          </w:tcPr>
          <w:p>
            <w:pPr>
              <w:spacing w:before="20" w:after="20" w:line="240" w:lineRule="auto"/>
            </w:pPr>
            <w:r/>
            <w:r>
              <w:rPr>
                <w:sz w:val="17"/>
              </w:rPr>
              <w:t>If followed or threatened, drive to the nearest police station or safe public place; call the police and the Employer.</w:t>
            </w:r>
          </w:p>
        </w:tc>
        <w:tc>
          <w:tcPr>
            <w:tcW w:type="dxa" w:w="3855"/>
          </w:tcPr>
          <w:p>
            <w:pPr>
              <w:spacing w:before="20" w:after="20" w:line="240" w:lineRule="auto"/>
            </w:pPr>
            <w:r/>
            <w:r>
              <w:rPr>
                <w:sz w:val="17"/>
              </w:rPr>
              <w:t>Do not confront strangers or drive home if followed.</w:t>
            </w:r>
          </w:p>
        </w:tc>
      </w:tr>
      <w:tr>
        <w:trPr>
          <w:cantSplit/>
        </w:trPr>
        <w:tc>
          <w:tcPr>
            <w:tcW w:type="dxa" w:w="510"/>
            <w:shd w:val="clear" w:color="auto" w:fill="F2F5FA"/>
          </w:tcPr>
          <w:p>
            <w:pPr>
              <w:spacing w:before="20" w:after="20" w:line="240" w:lineRule="auto"/>
            </w:pPr>
            <w:r/>
            <w:r>
              <w:rPr>
                <w:sz w:val="17"/>
              </w:rPr>
              <w:t>6</w:t>
            </w:r>
          </w:p>
        </w:tc>
        <w:tc>
          <w:tcPr>
            <w:tcW w:type="dxa" w:w="5386"/>
            <w:shd w:val="clear" w:color="auto" w:fill="F2F5FA"/>
          </w:tcPr>
          <w:p>
            <w:pPr>
              <w:spacing w:before="20" w:after="20" w:line="240" w:lineRule="auto"/>
            </w:pPr>
            <w:r/>
            <w:r>
              <w:rPr>
                <w:sz w:val="17"/>
              </w:rPr>
              <w:t>Keep the vehicle locked and valuables out of sight; vary routes where there is a security concern.</w:t>
            </w:r>
          </w:p>
        </w:tc>
        <w:tc>
          <w:tcPr>
            <w:tcW w:type="dxa" w:w="3855"/>
            <w:shd w:val="clear" w:color="auto" w:fill="F2F5FA"/>
          </w:tcPr>
          <w:p>
            <w:pPr>
              <w:spacing w:before="20" w:after="20" w:line="240" w:lineRule="auto"/>
            </w:pPr>
            <w:r/>
            <w:r>
              <w:rPr>
                <w:sz w:val="17"/>
              </w:rPr>
              <w:t>No valuables left in the vehicle; incidents reported.</w:t>
            </w:r>
          </w:p>
        </w:tc>
      </w:tr>
    </w:tbl>
    <w:p>
      <w:pPr>
        <w:spacing w:after="40"/>
      </w:pPr>
    </w:p>
    <w:p>
      <w:pPr>
        <w:pStyle w:val="Heading2"/>
        <w:keepNext/>
        <w:spacing w:before="180" w:after="60"/>
      </w:pPr>
      <w:r>
        <w:rPr>
          <w:b/>
          <w:color w:val="2E5496"/>
          <w:sz w:val="21"/>
        </w:rPr>
        <w:t>4.8 Prohibited conduct</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510"/>
        <w:gridCol w:w="9242"/>
      </w:tblGrid>
      <w:tr>
        <w:trPr>
          <w:tblHeader/>
          <w:cantSplit/>
        </w:trPr>
        <w:tc>
          <w:tcPr>
            <w:tcW w:type="dxa" w:w="510"/>
            <w:shd w:val="clear" w:color="auto" w:fill="1F3864"/>
          </w:tcPr>
          <w:p>
            <w:pPr>
              <w:spacing w:before="20" w:after="20"/>
            </w:pPr>
            <w:r/>
            <w:r>
              <w:rPr>
                <w:b/>
                <w:color w:val="FFFFFF"/>
                <w:sz w:val="17"/>
              </w:rPr>
              <w:t>No.</w:t>
            </w:r>
          </w:p>
        </w:tc>
        <w:tc>
          <w:tcPr>
            <w:tcW w:type="dxa" w:w="9241"/>
            <w:shd w:val="clear" w:color="auto" w:fill="1F3864"/>
          </w:tcPr>
          <w:p>
            <w:pPr>
              <w:spacing w:before="20" w:after="20"/>
            </w:pPr>
            <w:r/>
            <w:r>
              <w:rPr>
                <w:b/>
                <w:color w:val="FFFFFF"/>
                <w:sz w:val="17"/>
              </w:rPr>
              <w:t>Prohibited conduct</w:t>
            </w:r>
          </w:p>
        </w:tc>
      </w:tr>
      <w:tr>
        <w:trPr>
          <w:cantSplit/>
        </w:trPr>
        <w:tc>
          <w:tcPr>
            <w:tcW w:type="dxa" w:w="510"/>
          </w:tcPr>
          <w:p>
            <w:pPr>
              <w:spacing w:before="20" w:after="20" w:line="240" w:lineRule="auto"/>
            </w:pPr>
            <w:r/>
            <w:r>
              <w:rPr>
                <w:sz w:val="17"/>
              </w:rPr>
              <w:t>1</w:t>
            </w:r>
          </w:p>
        </w:tc>
        <w:tc>
          <w:tcPr>
            <w:tcW w:type="dxa" w:w="9241"/>
          </w:tcPr>
          <w:p>
            <w:pPr>
              <w:spacing w:before="20" w:after="20" w:line="240" w:lineRule="auto"/>
            </w:pPr>
            <w:r/>
            <w:r>
              <w:rPr>
                <w:sz w:val="17"/>
              </w:rPr>
              <w:t>Driving under the influence of alcohol, drugs or impairing medication.</w:t>
            </w:r>
          </w:p>
        </w:tc>
      </w:tr>
      <w:tr>
        <w:trPr>
          <w:cantSplit/>
        </w:trPr>
        <w:tc>
          <w:tcPr>
            <w:tcW w:type="dxa" w:w="510"/>
            <w:shd w:val="clear" w:color="auto" w:fill="F2F5FA"/>
          </w:tcPr>
          <w:p>
            <w:pPr>
              <w:spacing w:before="20" w:after="20" w:line="240" w:lineRule="auto"/>
            </w:pPr>
            <w:r/>
            <w:r>
              <w:rPr>
                <w:sz w:val="17"/>
              </w:rPr>
              <w:t>2</w:t>
            </w:r>
          </w:p>
        </w:tc>
        <w:tc>
          <w:tcPr>
            <w:tcW w:type="dxa" w:w="9241"/>
            <w:shd w:val="clear" w:color="auto" w:fill="F2F5FA"/>
          </w:tcPr>
          <w:p>
            <w:pPr>
              <w:spacing w:before="20" w:after="20" w:line="240" w:lineRule="auto"/>
            </w:pPr>
            <w:r/>
            <w:r>
              <w:rPr>
                <w:sz w:val="17"/>
              </w:rPr>
              <w:t>Driving without a valid licence, or driving a class of vehicle not covered by the licence.</w:t>
            </w:r>
          </w:p>
        </w:tc>
      </w:tr>
      <w:tr>
        <w:trPr>
          <w:cantSplit/>
        </w:trPr>
        <w:tc>
          <w:tcPr>
            <w:tcW w:type="dxa" w:w="510"/>
          </w:tcPr>
          <w:p>
            <w:pPr>
              <w:spacing w:before="20" w:after="20" w:line="240" w:lineRule="auto"/>
            </w:pPr>
            <w:r/>
            <w:r>
              <w:rPr>
                <w:sz w:val="17"/>
              </w:rPr>
              <w:t>3</w:t>
            </w:r>
          </w:p>
        </w:tc>
        <w:tc>
          <w:tcPr>
            <w:tcW w:type="dxa" w:w="9241"/>
          </w:tcPr>
          <w:p>
            <w:pPr>
              <w:spacing w:before="20" w:after="20" w:line="240" w:lineRule="auto"/>
            </w:pPr>
            <w:r/>
            <w:r>
              <w:rPr>
                <w:sz w:val="17"/>
              </w:rPr>
              <w:t>Carrying unauthorised passengers, hitchhikers or fare-paying passengers; using the vehicle for hire.</w:t>
            </w:r>
          </w:p>
        </w:tc>
      </w:tr>
      <w:tr>
        <w:trPr>
          <w:cantSplit/>
        </w:trPr>
        <w:tc>
          <w:tcPr>
            <w:tcW w:type="dxa" w:w="510"/>
            <w:shd w:val="clear" w:color="auto" w:fill="F2F5FA"/>
          </w:tcPr>
          <w:p>
            <w:pPr>
              <w:spacing w:before="20" w:after="20" w:line="240" w:lineRule="auto"/>
            </w:pPr>
            <w:r/>
            <w:r>
              <w:rPr>
                <w:sz w:val="17"/>
              </w:rPr>
              <w:t>4</w:t>
            </w:r>
          </w:p>
        </w:tc>
        <w:tc>
          <w:tcPr>
            <w:tcW w:type="dxa" w:w="9241"/>
            <w:shd w:val="clear" w:color="auto" w:fill="F2F5FA"/>
          </w:tcPr>
          <w:p>
            <w:pPr>
              <w:spacing w:before="20" w:after="20" w:line="240" w:lineRule="auto"/>
            </w:pPr>
            <w:r/>
            <w:r>
              <w:rPr>
                <w:sz w:val="17"/>
              </w:rPr>
              <w:t>Personal use of the vehicle, or allowing another person to drive it without written approval.</w:t>
            </w:r>
          </w:p>
        </w:tc>
      </w:tr>
      <w:tr>
        <w:trPr>
          <w:cantSplit/>
        </w:trPr>
        <w:tc>
          <w:tcPr>
            <w:tcW w:type="dxa" w:w="510"/>
          </w:tcPr>
          <w:p>
            <w:pPr>
              <w:spacing w:before="20" w:after="20" w:line="240" w:lineRule="auto"/>
            </w:pPr>
            <w:r/>
            <w:r>
              <w:rPr>
                <w:sz w:val="17"/>
              </w:rPr>
              <w:t>5</w:t>
            </w:r>
          </w:p>
        </w:tc>
        <w:tc>
          <w:tcPr>
            <w:tcW w:type="dxa" w:w="9241"/>
          </w:tcPr>
          <w:p>
            <w:pPr>
              <w:spacing w:before="20" w:after="20" w:line="240" w:lineRule="auto"/>
            </w:pPr>
            <w:r/>
            <w:r>
              <w:rPr>
                <w:sz w:val="17"/>
              </w:rPr>
              <w:t>False fuel, repair or parking receipts; odometer tampering; fuel siphoning.</w:t>
            </w:r>
          </w:p>
        </w:tc>
      </w:tr>
      <w:tr>
        <w:trPr>
          <w:cantSplit/>
        </w:trPr>
        <w:tc>
          <w:tcPr>
            <w:tcW w:type="dxa" w:w="510"/>
            <w:shd w:val="clear" w:color="auto" w:fill="F2F5FA"/>
          </w:tcPr>
          <w:p>
            <w:pPr>
              <w:spacing w:before="20" w:after="20" w:line="240" w:lineRule="auto"/>
            </w:pPr>
            <w:r/>
            <w:r>
              <w:rPr>
                <w:sz w:val="17"/>
              </w:rPr>
              <w:t>6</w:t>
            </w:r>
          </w:p>
        </w:tc>
        <w:tc>
          <w:tcPr>
            <w:tcW w:type="dxa" w:w="9241"/>
            <w:shd w:val="clear" w:color="auto" w:fill="F2F5FA"/>
          </w:tcPr>
          <w:p>
            <w:pPr>
              <w:spacing w:before="20" w:after="20" w:line="240" w:lineRule="auto"/>
            </w:pPr>
            <w:r/>
            <w:r>
              <w:rPr>
                <w:sz w:val="17"/>
              </w:rPr>
              <w:t>Reckless or dangerous driving; racing; using a hand-held phone while driving.</w:t>
            </w:r>
          </w:p>
        </w:tc>
      </w:tr>
      <w:tr>
        <w:trPr>
          <w:cantSplit/>
        </w:trPr>
        <w:tc>
          <w:tcPr>
            <w:tcW w:type="dxa" w:w="510"/>
          </w:tcPr>
          <w:p>
            <w:pPr>
              <w:spacing w:before="20" w:after="20" w:line="240" w:lineRule="auto"/>
            </w:pPr>
            <w:r/>
            <w:r>
              <w:rPr>
                <w:sz w:val="17"/>
              </w:rPr>
              <w:t>7</w:t>
            </w:r>
          </w:p>
        </w:tc>
        <w:tc>
          <w:tcPr>
            <w:tcW w:type="dxa" w:w="9241"/>
          </w:tcPr>
          <w:p>
            <w:pPr>
              <w:spacing w:before="20" w:after="20" w:line="240" w:lineRule="auto"/>
            </w:pPr>
            <w:r/>
            <w:r>
              <w:rPr>
                <w:sz w:val="17"/>
              </w:rPr>
              <w:t>Leaving a child, vulnerable person or pet unattended in the vehicle.</w:t>
            </w:r>
          </w:p>
        </w:tc>
      </w:tr>
      <w:tr>
        <w:trPr>
          <w:cantSplit/>
        </w:trPr>
        <w:tc>
          <w:tcPr>
            <w:tcW w:type="dxa" w:w="510"/>
            <w:shd w:val="clear" w:color="auto" w:fill="F2F5FA"/>
          </w:tcPr>
          <w:p>
            <w:pPr>
              <w:spacing w:before="20" w:after="20" w:line="240" w:lineRule="auto"/>
            </w:pPr>
            <w:r/>
            <w:r>
              <w:rPr>
                <w:sz w:val="17"/>
              </w:rPr>
              <w:t>8</w:t>
            </w:r>
          </w:p>
        </w:tc>
        <w:tc>
          <w:tcPr>
            <w:tcW w:type="dxa" w:w="9241"/>
            <w:shd w:val="clear" w:color="auto" w:fill="F2F5FA"/>
          </w:tcPr>
          <w:p>
            <w:pPr>
              <w:spacing w:before="20" w:after="20" w:line="240" w:lineRule="auto"/>
            </w:pPr>
            <w:r/>
            <w:r>
              <w:rPr>
                <w:sz w:val="17"/>
              </w:rPr>
              <w:t>Disclosing private family information, photographs or security arrangements.</w:t>
            </w:r>
          </w:p>
        </w:tc>
      </w:tr>
      <w:tr>
        <w:trPr>
          <w:cantSplit/>
        </w:trPr>
        <w:tc>
          <w:tcPr>
            <w:tcW w:type="dxa" w:w="510"/>
          </w:tcPr>
          <w:p>
            <w:pPr>
              <w:spacing w:before="20" w:after="20" w:line="240" w:lineRule="auto"/>
            </w:pPr>
            <w:r/>
            <w:r>
              <w:rPr>
                <w:sz w:val="17"/>
              </w:rPr>
              <w:t>9</w:t>
            </w:r>
          </w:p>
        </w:tc>
        <w:tc>
          <w:tcPr>
            <w:tcW w:type="dxa" w:w="9241"/>
          </w:tcPr>
          <w:p>
            <w:pPr>
              <w:spacing w:before="20" w:after="20" w:line="240" w:lineRule="auto"/>
            </w:pPr>
            <w:r/>
            <w:r>
              <w:rPr>
                <w:sz w:val="17"/>
              </w:rPr>
              <w:t>Assault, threats, abusive language, or refusing lawful safety instructions.</w:t>
            </w:r>
          </w:p>
        </w:tc>
      </w:tr>
      <w:tr>
        <w:trPr>
          <w:cantSplit/>
        </w:trPr>
        <w:tc>
          <w:tcPr>
            <w:tcW w:type="dxa" w:w="510"/>
            <w:shd w:val="clear" w:color="auto" w:fill="F2F5FA"/>
          </w:tcPr>
          <w:p>
            <w:pPr>
              <w:spacing w:before="20" w:after="20" w:line="240" w:lineRule="auto"/>
            </w:pPr>
            <w:r/>
            <w:r>
              <w:rPr>
                <w:sz w:val="17"/>
              </w:rPr>
              <w:t>10</w:t>
            </w:r>
          </w:p>
        </w:tc>
        <w:tc>
          <w:tcPr>
            <w:tcW w:type="dxa" w:w="9241"/>
            <w:shd w:val="clear" w:color="auto" w:fill="F2F5FA"/>
          </w:tcPr>
          <w:p>
            <w:pPr>
              <w:spacing w:before="20" w:after="20" w:line="240" w:lineRule="auto"/>
            </w:pPr>
            <w:r/>
            <w:r>
              <w:rPr>
                <w:sz w:val="17"/>
              </w:rPr>
              <w:t>Driving outside Zambia without written authorisation and confirmation of insurance cover.</w:t>
            </w:r>
          </w:p>
        </w:tc>
      </w:tr>
    </w:tbl>
    <w:p>
      <w:pPr>
        <w:spacing w:after="40"/>
      </w:pPr>
    </w:p>
    <w:p>
      <w:pPr>
        <w:pStyle w:val="Heading2"/>
        <w:keepNext/>
        <w:spacing w:before="180" w:after="60"/>
      </w:pPr>
      <w:r>
        <w:rPr>
          <w:b/>
          <w:color w:val="2E5496"/>
          <w:sz w:val="21"/>
        </w:rPr>
        <w:t>4.9 Reporting and handover</w:t>
      </w:r>
    </w:p>
    <w:p>
      <w:pPr>
        <w:spacing w:after="100" w:line="264" w:lineRule="auto"/>
      </w:pPr>
      <w:r>
        <w:rPr>
          <w:i w:val="0"/>
          <w:sz w:val="20"/>
        </w:rPr>
        <w:t>Daily driver log: odometer start and end, trips and passengers, fuel, defects, incidents and items needing attention. Weekly: a short verbal report to the Employer. Any accident, injury, theft or security incident: by telephone immediately, then in writing within 24 hours.</w:t>
      </w:r>
    </w:p>
    <w:p>
      <w:pPr>
        <w:pStyle w:val="Heading1"/>
        <w:keepNext/>
        <w:spacing w:before="280" w:after="100"/>
      </w:pPr>
      <w:r>
        <w:rPr>
          <w:b/>
          <w:color w:val="1F3864"/>
          <w:sz w:val="24"/>
        </w:rPr>
        <w:t>5. WORKING SCHEDULE</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381"/>
        <w:gridCol w:w="2381"/>
        <w:gridCol w:w="4989"/>
      </w:tblGrid>
      <w:tr>
        <w:trPr>
          <w:tblHeader/>
          <w:cantSplit/>
        </w:trPr>
        <w:tc>
          <w:tcPr>
            <w:tcW w:type="dxa" w:w="2381"/>
            <w:shd w:val="clear" w:color="auto" w:fill="1F3864"/>
          </w:tcPr>
          <w:p>
            <w:pPr>
              <w:spacing w:before="20" w:after="20"/>
            </w:pPr>
            <w:r/>
            <w:r>
              <w:rPr>
                <w:b/>
                <w:color w:val="FFFFFF"/>
                <w:sz w:val="18"/>
              </w:rPr>
              <w:t>Day</w:t>
            </w:r>
          </w:p>
        </w:tc>
        <w:tc>
          <w:tcPr>
            <w:tcW w:type="dxa" w:w="2381"/>
            <w:shd w:val="clear" w:color="auto" w:fill="1F3864"/>
          </w:tcPr>
          <w:p>
            <w:pPr>
              <w:spacing w:before="20" w:after="20"/>
            </w:pPr>
            <w:r/>
            <w:r>
              <w:rPr>
                <w:b/>
                <w:color w:val="FFFFFF"/>
                <w:sz w:val="18"/>
              </w:rPr>
              <w:t>Hours</w:t>
            </w:r>
          </w:p>
        </w:tc>
        <w:tc>
          <w:tcPr>
            <w:tcW w:type="dxa" w:w="4989"/>
            <w:shd w:val="clear" w:color="auto" w:fill="1F3864"/>
          </w:tcPr>
          <w:p>
            <w:pPr>
              <w:spacing w:before="20" w:after="20"/>
            </w:pPr>
            <w:r/>
            <w:r>
              <w:rPr>
                <w:b/>
                <w:color w:val="FFFFFF"/>
                <w:sz w:val="18"/>
              </w:rPr>
              <w:t>Notes</w:t>
            </w:r>
          </w:p>
        </w:tc>
      </w:tr>
      <w:tr>
        <w:trPr>
          <w:cantSplit/>
        </w:trPr>
        <w:tc>
          <w:tcPr>
            <w:tcW w:type="dxa" w:w="2381"/>
          </w:tcPr>
          <w:p>
            <w:pPr>
              <w:spacing w:before="20" w:after="20" w:line="240" w:lineRule="auto"/>
            </w:pPr>
            <w:r/>
            <w:r>
              <w:rPr>
                <w:b/>
                <w:sz w:val="18"/>
              </w:rPr>
              <w:t>Monday – Friday</w:t>
            </w:r>
          </w:p>
        </w:tc>
        <w:tc>
          <w:tcPr>
            <w:tcW w:type="dxa" w:w="2381"/>
          </w:tcPr>
          <w:p>
            <w:pPr>
              <w:spacing w:before="20" w:after="20" w:line="240" w:lineRule="auto"/>
            </w:pPr>
            <w:r/>
            <w:r>
              <w:rPr>
                <w:sz w:val="18"/>
              </w:rPr>
              <w:t>08:00 – 17:00</w:t>
            </w:r>
          </w:p>
        </w:tc>
        <w:tc>
          <w:tcPr>
            <w:tcW w:type="dxa" w:w="4989"/>
          </w:tcPr>
          <w:p>
            <w:pPr>
              <w:spacing w:before="20" w:after="20" w:line="240" w:lineRule="auto"/>
            </w:pPr>
            <w:r/>
            <w:r>
              <w:rPr>
                <w:sz w:val="18"/>
              </w:rPr>
              <w:t>8 working hours plus 1 hour unpaid lunch break.</w:t>
            </w:r>
          </w:p>
        </w:tc>
      </w:tr>
      <w:tr>
        <w:trPr>
          <w:cantSplit/>
        </w:trPr>
        <w:tc>
          <w:tcPr>
            <w:tcW w:type="dxa" w:w="2381"/>
            <w:shd w:val="clear" w:color="auto" w:fill="F2F5FA"/>
          </w:tcPr>
          <w:p>
            <w:pPr>
              <w:spacing w:before="20" w:after="20" w:line="240" w:lineRule="auto"/>
            </w:pPr>
            <w:r/>
            <w:r>
              <w:rPr>
                <w:b/>
                <w:sz w:val="18"/>
              </w:rPr>
              <w:t>Saturday</w:t>
            </w:r>
          </w:p>
        </w:tc>
        <w:tc>
          <w:tcPr>
            <w:tcW w:type="dxa" w:w="2381"/>
            <w:shd w:val="clear" w:color="auto" w:fill="F2F5FA"/>
          </w:tcPr>
          <w:p>
            <w:pPr>
              <w:spacing w:before="20" w:after="20" w:line="240" w:lineRule="auto"/>
            </w:pPr>
            <w:r/>
            <w:r>
              <w:rPr>
                <w:sz w:val="18"/>
              </w:rPr>
              <w:t>08:00 – 13:00</w:t>
            </w:r>
          </w:p>
        </w:tc>
        <w:tc>
          <w:tcPr>
            <w:tcW w:type="dxa" w:w="4989"/>
            <w:shd w:val="clear" w:color="auto" w:fill="F2F5FA"/>
          </w:tcPr>
          <w:p>
            <w:pPr>
              <w:spacing w:before="20" w:after="20" w:line="240" w:lineRule="auto"/>
            </w:pPr>
            <w:r/>
            <w:r>
              <w:rPr>
                <w:sz w:val="18"/>
              </w:rPr>
              <w:t>5 working hours.</w:t>
            </w:r>
          </w:p>
        </w:tc>
      </w:tr>
      <w:tr>
        <w:trPr>
          <w:cantSplit/>
        </w:trPr>
        <w:tc>
          <w:tcPr>
            <w:tcW w:type="dxa" w:w="2381"/>
          </w:tcPr>
          <w:p>
            <w:pPr>
              <w:spacing w:before="20" w:after="20" w:line="240" w:lineRule="auto"/>
            </w:pPr>
            <w:r/>
            <w:r>
              <w:rPr>
                <w:b/>
                <w:sz w:val="18"/>
              </w:rPr>
              <w:t>Sunday</w:t>
            </w:r>
          </w:p>
        </w:tc>
        <w:tc>
          <w:tcPr>
            <w:tcW w:type="dxa" w:w="2381"/>
          </w:tcPr>
          <w:p>
            <w:pPr>
              <w:spacing w:before="20" w:after="20" w:line="240" w:lineRule="auto"/>
            </w:pPr>
            <w:r/>
            <w:r>
              <w:rPr>
                <w:sz w:val="18"/>
              </w:rPr>
              <w:t>Rest day</w:t>
            </w:r>
          </w:p>
        </w:tc>
        <w:tc>
          <w:tcPr>
            <w:tcW w:type="dxa" w:w="4989"/>
          </w:tcPr>
          <w:p>
            <w:pPr>
              <w:spacing w:before="20" w:after="20" w:line="240" w:lineRule="auto"/>
            </w:pPr>
            <w:r/>
            <w:r>
              <w:rPr>
                <w:sz w:val="18"/>
              </w:rPr>
              <w:t>One continuous 24-hour rest day.</w:t>
            </w:r>
          </w:p>
        </w:tc>
      </w:tr>
      <w:tr>
        <w:trPr>
          <w:cantSplit/>
        </w:trPr>
        <w:tc>
          <w:tcPr>
            <w:tcW w:type="dxa" w:w="2381"/>
            <w:shd w:val="clear" w:color="auto" w:fill="F2F5FA"/>
          </w:tcPr>
          <w:p>
            <w:pPr>
              <w:spacing w:before="20" w:after="20" w:line="240" w:lineRule="auto"/>
            </w:pPr>
            <w:r/>
            <w:r>
              <w:rPr>
                <w:b/>
                <w:sz w:val="18"/>
              </w:rPr>
              <w:t>Total</w:t>
            </w:r>
          </w:p>
        </w:tc>
        <w:tc>
          <w:tcPr>
            <w:tcW w:type="dxa" w:w="2381"/>
            <w:shd w:val="clear" w:color="auto" w:fill="F2F5FA"/>
          </w:tcPr>
          <w:p>
            <w:pPr>
              <w:spacing w:before="20" w:after="20" w:line="240" w:lineRule="auto"/>
            </w:pPr>
            <w:r/>
            <w:r>
              <w:rPr>
                <w:sz w:val="18"/>
              </w:rPr>
              <w:t>45 hours per week</w:t>
            </w:r>
          </w:p>
        </w:tc>
        <w:tc>
          <w:tcPr>
            <w:tcW w:type="dxa" w:w="4989"/>
            <w:shd w:val="clear" w:color="auto" w:fill="F2F5FA"/>
          </w:tcPr>
          <w:p>
            <w:pPr>
              <w:spacing w:before="20" w:after="20" w:line="240" w:lineRule="auto"/>
            </w:pPr>
            <w:r/>
            <w:r>
              <w:rPr>
                <w:sz w:val="18"/>
              </w:rPr>
              <w:t>Below the 48-hour statutory maximum.</w:t>
            </w:r>
          </w:p>
        </w:tc>
      </w:tr>
    </w:tbl>
    <w:p>
      <w:pPr>
        <w:spacing w:after="40"/>
      </w:pPr>
    </w:p>
    <w:p>
      <w:pPr>
        <w:spacing w:after="100" w:line="264" w:lineRule="auto"/>
      </w:pPr>
      <w:r>
        <w:rPr>
          <w:i w:val="0"/>
          <w:sz w:val="20"/>
        </w:rPr>
        <w:t>Hours may be changed only by written agreement. Overtime above 48 hours in a week is paid at 1.5 times the normal hourly rate. Work on a rest day or public holiday outside the normal working week is paid at double the normal hourly rate. Standby is only by written agreement; if it restricts the employee's freedom to use the time, it is treated as working time and paid or given time off in lieu. The employee records hours and standby in the daily log.</w:t>
      </w:r>
    </w:p>
    <w:p>
      <w:pPr>
        <w:pStyle w:val="Heading1"/>
        <w:keepNext/>
        <w:spacing w:before="280" w:after="100"/>
      </w:pPr>
      <w:r>
        <w:rPr>
          <w:b/>
          <w:color w:val="1F3864"/>
          <w:sz w:val="24"/>
        </w:rPr>
        <w:t>6. APPRAISAL AND REVIEW</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948"/>
        <w:gridCol w:w="1134"/>
        <w:gridCol w:w="5670"/>
      </w:tblGrid>
      <w:tr>
        <w:trPr>
          <w:tblHeader/>
          <w:cantSplit/>
        </w:trPr>
        <w:tc>
          <w:tcPr>
            <w:tcW w:type="dxa" w:w="2948"/>
            <w:shd w:val="clear" w:color="auto" w:fill="1F3864"/>
          </w:tcPr>
          <w:p>
            <w:pPr>
              <w:spacing w:before="20" w:after="20"/>
            </w:pPr>
            <w:r/>
            <w:r>
              <w:rPr>
                <w:b/>
                <w:color w:val="FFFFFF"/>
                <w:sz w:val="18"/>
              </w:rPr>
              <w:t>Area</w:t>
            </w:r>
          </w:p>
        </w:tc>
        <w:tc>
          <w:tcPr>
            <w:tcW w:type="dxa" w:w="1134"/>
            <w:shd w:val="clear" w:color="auto" w:fill="1F3864"/>
          </w:tcPr>
          <w:p>
            <w:pPr>
              <w:spacing w:before="20" w:after="20"/>
            </w:pPr>
            <w:r/>
            <w:r>
              <w:rPr>
                <w:b/>
                <w:color w:val="FFFFFF"/>
                <w:sz w:val="18"/>
              </w:rPr>
              <w:t>Weight</w:t>
            </w:r>
          </w:p>
        </w:tc>
        <w:tc>
          <w:tcPr>
            <w:tcW w:type="dxa" w:w="5669"/>
            <w:shd w:val="clear" w:color="auto" w:fill="1F3864"/>
          </w:tcPr>
          <w:p>
            <w:pPr>
              <w:spacing w:before="20" w:after="20"/>
            </w:pPr>
            <w:r/>
            <w:r>
              <w:rPr>
                <w:b/>
                <w:color w:val="FFFFFF"/>
                <w:sz w:val="18"/>
              </w:rPr>
              <w:t>What is assessed</w:t>
            </w:r>
          </w:p>
        </w:tc>
      </w:tr>
      <w:tr>
        <w:trPr>
          <w:cantSplit/>
        </w:trPr>
        <w:tc>
          <w:tcPr>
            <w:tcW w:type="dxa" w:w="2948"/>
          </w:tcPr>
          <w:p>
            <w:pPr>
              <w:spacing w:before="20" w:after="20" w:line="240" w:lineRule="auto"/>
            </w:pPr>
            <w:r/>
            <w:r>
              <w:rPr>
                <w:b/>
                <w:sz w:val="18"/>
              </w:rPr>
              <w:t>Attendance and punctuality</w:t>
            </w:r>
          </w:p>
        </w:tc>
        <w:tc>
          <w:tcPr>
            <w:tcW w:type="dxa" w:w="1134"/>
          </w:tcPr>
          <w:p>
            <w:pPr>
              <w:spacing w:before="20" w:after="20" w:line="240" w:lineRule="auto"/>
            </w:pPr>
            <w:r/>
            <w:r>
              <w:rPr>
                <w:sz w:val="18"/>
              </w:rPr>
              <w:t>25%</w:t>
            </w:r>
          </w:p>
        </w:tc>
        <w:tc>
          <w:tcPr>
            <w:tcW w:type="dxa" w:w="5669"/>
          </w:tcPr>
          <w:p>
            <w:pPr>
              <w:spacing w:before="20" w:after="20" w:line="240" w:lineRule="auto"/>
            </w:pPr>
            <w:r/>
            <w:r>
              <w:rPr>
                <w:sz w:val="18"/>
              </w:rPr>
              <w:t>Arrival time, notice of absence, reliability, readiness to depart on time.</w:t>
            </w:r>
          </w:p>
        </w:tc>
      </w:tr>
      <w:tr>
        <w:trPr>
          <w:cantSplit/>
        </w:trPr>
        <w:tc>
          <w:tcPr>
            <w:tcW w:type="dxa" w:w="2948"/>
            <w:shd w:val="clear" w:color="auto" w:fill="F2F5FA"/>
          </w:tcPr>
          <w:p>
            <w:pPr>
              <w:spacing w:before="20" w:after="20" w:line="240" w:lineRule="auto"/>
            </w:pPr>
            <w:r/>
            <w:r>
              <w:rPr>
                <w:b/>
                <w:sz w:val="18"/>
              </w:rPr>
              <w:t>Safe driving</w:t>
            </w:r>
          </w:p>
        </w:tc>
        <w:tc>
          <w:tcPr>
            <w:tcW w:type="dxa" w:w="1134"/>
            <w:shd w:val="clear" w:color="auto" w:fill="F2F5FA"/>
          </w:tcPr>
          <w:p>
            <w:pPr>
              <w:spacing w:before="20" w:after="20" w:line="240" w:lineRule="auto"/>
            </w:pPr>
            <w:r/>
            <w:r>
              <w:rPr>
                <w:sz w:val="18"/>
              </w:rPr>
              <w:t>30%</w:t>
            </w:r>
          </w:p>
        </w:tc>
        <w:tc>
          <w:tcPr>
            <w:tcW w:type="dxa" w:w="5669"/>
            <w:shd w:val="clear" w:color="auto" w:fill="F2F5FA"/>
          </w:tcPr>
          <w:p>
            <w:pPr>
              <w:spacing w:before="20" w:after="20" w:line="240" w:lineRule="auto"/>
            </w:pPr>
            <w:r/>
            <w:r>
              <w:rPr>
                <w:sz w:val="18"/>
              </w:rPr>
              <w:t>Traffic-law compliance, defensive driving, no avoidable accidents or fines, passenger safety.</w:t>
            </w:r>
          </w:p>
        </w:tc>
      </w:tr>
      <w:tr>
        <w:trPr>
          <w:cantSplit/>
        </w:trPr>
        <w:tc>
          <w:tcPr>
            <w:tcW w:type="dxa" w:w="2948"/>
          </w:tcPr>
          <w:p>
            <w:pPr>
              <w:spacing w:before="20" w:after="20" w:line="240" w:lineRule="auto"/>
            </w:pPr>
            <w:r/>
            <w:r>
              <w:rPr>
                <w:b/>
                <w:sz w:val="18"/>
              </w:rPr>
              <w:t>Vehicle care</w:t>
            </w:r>
          </w:p>
        </w:tc>
        <w:tc>
          <w:tcPr>
            <w:tcW w:type="dxa" w:w="1134"/>
          </w:tcPr>
          <w:p>
            <w:pPr>
              <w:spacing w:before="20" w:after="20" w:line="240" w:lineRule="auto"/>
            </w:pPr>
            <w:r/>
            <w:r>
              <w:rPr>
                <w:sz w:val="18"/>
              </w:rPr>
              <w:t>20%</w:t>
            </w:r>
          </w:p>
        </w:tc>
        <w:tc>
          <w:tcPr>
            <w:tcW w:type="dxa" w:w="5669"/>
          </w:tcPr>
          <w:p>
            <w:pPr>
              <w:spacing w:before="20" w:after="20" w:line="240" w:lineRule="auto"/>
            </w:pPr>
            <w:r/>
            <w:r>
              <w:rPr>
                <w:sz w:val="18"/>
              </w:rPr>
              <w:t>Daily checks, cleanliness, servicing on time, defects reported promptly.</w:t>
            </w:r>
          </w:p>
        </w:tc>
      </w:tr>
      <w:tr>
        <w:trPr>
          <w:cantSplit/>
        </w:trPr>
        <w:tc>
          <w:tcPr>
            <w:tcW w:type="dxa" w:w="2948"/>
            <w:shd w:val="clear" w:color="auto" w:fill="F2F5FA"/>
          </w:tcPr>
          <w:p>
            <w:pPr>
              <w:spacing w:before="20" w:after="20" w:line="240" w:lineRule="auto"/>
            </w:pPr>
            <w:r/>
            <w:r>
              <w:rPr>
                <w:b/>
                <w:sz w:val="18"/>
              </w:rPr>
              <w:t>Fuel and paperwork</w:t>
            </w:r>
          </w:p>
        </w:tc>
        <w:tc>
          <w:tcPr>
            <w:tcW w:type="dxa" w:w="1134"/>
            <w:shd w:val="clear" w:color="auto" w:fill="F2F5FA"/>
          </w:tcPr>
          <w:p>
            <w:pPr>
              <w:spacing w:before="20" w:after="20" w:line="240" w:lineRule="auto"/>
            </w:pPr>
            <w:r/>
            <w:r>
              <w:rPr>
                <w:sz w:val="18"/>
              </w:rPr>
              <w:t>10%</w:t>
            </w:r>
          </w:p>
        </w:tc>
        <w:tc>
          <w:tcPr>
            <w:tcW w:type="dxa" w:w="5669"/>
            <w:shd w:val="clear" w:color="auto" w:fill="F2F5FA"/>
          </w:tcPr>
          <w:p>
            <w:pPr>
              <w:spacing w:before="20" w:after="20" w:line="240" w:lineRule="auto"/>
            </w:pPr>
            <w:r/>
            <w:r>
              <w:rPr>
                <w:sz w:val="18"/>
              </w:rPr>
              <w:t>Fuel efficiency, receipts, odometer log, accurate records.</w:t>
            </w:r>
          </w:p>
        </w:tc>
      </w:tr>
      <w:tr>
        <w:trPr>
          <w:cantSplit/>
        </w:trPr>
        <w:tc>
          <w:tcPr>
            <w:tcW w:type="dxa" w:w="2948"/>
          </w:tcPr>
          <w:p>
            <w:pPr>
              <w:spacing w:before="20" w:after="20" w:line="240" w:lineRule="auto"/>
            </w:pPr>
            <w:r/>
            <w:r>
              <w:rPr>
                <w:b/>
                <w:sz w:val="18"/>
              </w:rPr>
              <w:t>Cooperation, privacy and security</w:t>
            </w:r>
          </w:p>
        </w:tc>
        <w:tc>
          <w:tcPr>
            <w:tcW w:type="dxa" w:w="1134"/>
          </w:tcPr>
          <w:p>
            <w:pPr>
              <w:spacing w:before="20" w:after="20" w:line="240" w:lineRule="auto"/>
            </w:pPr>
            <w:r/>
            <w:r>
              <w:rPr>
                <w:sz w:val="18"/>
              </w:rPr>
              <w:t>15%</w:t>
            </w:r>
          </w:p>
        </w:tc>
        <w:tc>
          <w:tcPr>
            <w:tcW w:type="dxa" w:w="5669"/>
          </w:tcPr>
          <w:p>
            <w:pPr>
              <w:spacing w:before="20" w:after="20" w:line="240" w:lineRule="auto"/>
            </w:pPr>
            <w:r/>
            <w:r>
              <w:rPr>
                <w:sz w:val="18"/>
              </w:rPr>
              <w:t>Handover log, reporting, discretion, following security rules.</w:t>
            </w:r>
          </w:p>
        </w:tc>
      </w:tr>
    </w:tbl>
    <w:p>
      <w:pPr>
        <w:spacing w:after="40"/>
      </w:pPr>
    </w:p>
    <w:p>
      <w:pPr>
        <w:spacing w:after="100" w:line="264" w:lineRule="auto"/>
      </w:pPr>
      <w:r>
        <w:rPr>
          <w:i w:val="0"/>
          <w:sz w:val="20"/>
        </w:rPr>
        <w:t>Reviews take place at days 30, 60 and 90, then monthly. A score of 90% or more may qualify for a bonus of ZMW __________. A score below 60% for two consecutive months leads to a written improvement plan. A serious safety, privacy or dishonesty breach is dealt with under the disciplinary procedure.</w:t>
      </w:r>
    </w:p>
    <w:p>
      <w:pPr>
        <w:pStyle w:val="Heading1"/>
        <w:keepNext/>
        <w:spacing w:before="280" w:after="100"/>
      </w:pPr>
      <w:r>
        <w:rPr>
          <w:b/>
          <w:color w:val="1F3864"/>
          <w:sz w:val="24"/>
        </w:rPr>
        <w:t>7. PAY, BENEFITS AND STATUTORY ENTITLEMENTS</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2438"/>
        <w:gridCol w:w="3402"/>
        <w:gridCol w:w="3912"/>
      </w:tblGrid>
      <w:tr>
        <w:trPr>
          <w:tblHeader/>
          <w:cantSplit/>
        </w:trPr>
        <w:tc>
          <w:tcPr>
            <w:tcW w:type="dxa" w:w="2438"/>
            <w:shd w:val="clear" w:color="auto" w:fill="1F3864"/>
          </w:tcPr>
          <w:p>
            <w:pPr>
              <w:spacing w:before="20" w:after="20"/>
            </w:pPr>
            <w:r/>
            <w:r>
              <w:rPr>
                <w:b/>
                <w:color w:val="FFFFFF"/>
                <w:sz w:val="17"/>
              </w:rPr>
              <w:t>Item</w:t>
            </w:r>
          </w:p>
        </w:tc>
        <w:tc>
          <w:tcPr>
            <w:tcW w:type="dxa" w:w="3402"/>
            <w:shd w:val="clear" w:color="auto" w:fill="1F3864"/>
          </w:tcPr>
          <w:p>
            <w:pPr>
              <w:spacing w:before="20" w:after="20"/>
            </w:pPr>
            <w:r/>
            <w:r>
              <w:rPr>
                <w:b/>
                <w:color w:val="FFFFFF"/>
                <w:sz w:val="17"/>
              </w:rPr>
              <w:t>Entitlement</w:t>
            </w:r>
          </w:p>
        </w:tc>
        <w:tc>
          <w:tcPr>
            <w:tcW w:type="dxa" w:w="3912"/>
            <w:shd w:val="clear" w:color="auto" w:fill="1F3864"/>
          </w:tcPr>
          <w:p>
            <w:pPr>
              <w:spacing w:before="20" w:after="20"/>
            </w:pPr>
            <w:r/>
            <w:r>
              <w:rPr>
                <w:b/>
                <w:color w:val="FFFFFF"/>
                <w:sz w:val="17"/>
              </w:rPr>
              <w:t>Notes</w:t>
            </w:r>
          </w:p>
        </w:tc>
      </w:tr>
      <w:tr>
        <w:trPr>
          <w:cantSplit/>
        </w:trPr>
        <w:tc>
          <w:tcPr>
            <w:tcW w:type="dxa" w:w="2438"/>
          </w:tcPr>
          <w:p>
            <w:pPr>
              <w:spacing w:before="20" w:after="20" w:line="240" w:lineRule="auto"/>
            </w:pPr>
            <w:r/>
            <w:r>
              <w:rPr>
                <w:b/>
                <w:sz w:val="17"/>
              </w:rPr>
              <w:t>Basic salary</w:t>
            </w:r>
          </w:p>
        </w:tc>
        <w:tc>
          <w:tcPr>
            <w:tcW w:type="dxa" w:w="3402"/>
          </w:tcPr>
          <w:p>
            <w:pPr>
              <w:spacing w:before="20" w:after="20" w:line="240" w:lineRule="auto"/>
            </w:pPr>
            <w:r/>
            <w:r>
              <w:rPr>
                <w:sz w:val="17"/>
              </w:rPr>
              <w:t>ZMW __________ per month</w:t>
            </w:r>
          </w:p>
        </w:tc>
        <w:tc>
          <w:tcPr>
            <w:tcW w:type="dxa" w:w="3912"/>
          </w:tcPr>
          <w:p>
            <w:pPr>
              <w:spacing w:before="20" w:after="20" w:line="240" w:lineRule="auto"/>
            </w:pPr>
            <w:r/>
            <w:r>
              <w:rPr>
                <w:sz w:val="17"/>
              </w:rPr>
              <w:t>Paid monthly, with a payslip.</w:t>
            </w:r>
          </w:p>
        </w:tc>
      </w:tr>
      <w:tr>
        <w:trPr>
          <w:cantSplit/>
        </w:trPr>
        <w:tc>
          <w:tcPr>
            <w:tcW w:type="dxa" w:w="2438"/>
            <w:shd w:val="clear" w:color="auto" w:fill="F2F5FA"/>
          </w:tcPr>
          <w:p>
            <w:pPr>
              <w:spacing w:before="20" w:after="20" w:line="240" w:lineRule="auto"/>
            </w:pPr>
            <w:r/>
            <w:r>
              <w:rPr>
                <w:b/>
                <w:sz w:val="17"/>
              </w:rPr>
              <w:t>Housing allowance (optional)</w:t>
            </w:r>
          </w:p>
        </w:tc>
        <w:tc>
          <w:tcPr>
            <w:tcW w:type="dxa" w:w="3402"/>
            <w:shd w:val="clear" w:color="auto" w:fill="F2F5FA"/>
          </w:tcPr>
          <w:p>
            <w:pPr>
              <w:spacing w:before="20" w:after="20" w:line="240" w:lineRule="auto"/>
            </w:pPr>
            <w:r/>
            <w:r>
              <w:rPr>
                <w:sz w:val="17"/>
              </w:rPr>
              <w:t>ZMW __________ per month</w:t>
            </w:r>
          </w:p>
        </w:tc>
        <w:tc>
          <w:tcPr>
            <w:tcW w:type="dxa" w:w="3912"/>
            <w:shd w:val="clear" w:color="auto" w:fill="F2F5FA"/>
          </w:tcPr>
          <w:p>
            <w:pPr>
              <w:spacing w:before="20" w:after="20" w:line="240" w:lineRule="auto"/>
            </w:pPr>
            <w:r/>
            <w:r>
              <w:rPr>
                <w:sz w:val="17"/>
              </w:rPr>
              <w:t>Only if agreed; not automatic for all drivers.</w:t>
            </w:r>
          </w:p>
        </w:tc>
      </w:tr>
      <w:tr>
        <w:trPr>
          <w:cantSplit/>
        </w:trPr>
        <w:tc>
          <w:tcPr>
            <w:tcW w:type="dxa" w:w="2438"/>
          </w:tcPr>
          <w:p>
            <w:pPr>
              <w:spacing w:before="20" w:after="20" w:line="240" w:lineRule="auto"/>
            </w:pPr>
            <w:r/>
            <w:r>
              <w:rPr>
                <w:b/>
                <w:sz w:val="17"/>
              </w:rPr>
              <w:t>Transport allowance</w:t>
            </w:r>
          </w:p>
        </w:tc>
        <w:tc>
          <w:tcPr>
            <w:tcW w:type="dxa" w:w="3402"/>
          </w:tcPr>
          <w:p>
            <w:pPr>
              <w:spacing w:before="20" w:after="20" w:line="240" w:lineRule="auto"/>
            </w:pPr>
            <w:r/>
            <w:r>
              <w:rPr>
                <w:sz w:val="17"/>
              </w:rPr>
              <w:t>ZMW __________ per month</w:t>
            </w:r>
          </w:p>
        </w:tc>
        <w:tc>
          <w:tcPr>
            <w:tcW w:type="dxa" w:w="3912"/>
          </w:tcPr>
          <w:p>
            <w:pPr>
              <w:spacing w:before="20" w:after="20" w:line="240" w:lineRule="auto"/>
            </w:pPr>
            <w:r/>
            <w:r>
              <w:rPr>
                <w:sz w:val="17"/>
              </w:rPr>
              <w:t>Only if payable under the applicable wage order or agreed; not payable where the employer provides the vehicle and fuel for commuting.</w:t>
            </w:r>
          </w:p>
        </w:tc>
      </w:tr>
      <w:tr>
        <w:trPr>
          <w:cantSplit/>
        </w:trPr>
        <w:tc>
          <w:tcPr>
            <w:tcW w:type="dxa" w:w="2438"/>
            <w:shd w:val="clear" w:color="auto" w:fill="F2F5FA"/>
          </w:tcPr>
          <w:p>
            <w:pPr>
              <w:spacing w:before="20" w:after="20" w:line="240" w:lineRule="auto"/>
            </w:pPr>
            <w:r/>
            <w:r>
              <w:rPr>
                <w:b/>
                <w:sz w:val="17"/>
              </w:rPr>
              <w:t>Lunch allowance (optional)</w:t>
            </w:r>
          </w:p>
        </w:tc>
        <w:tc>
          <w:tcPr>
            <w:tcW w:type="dxa" w:w="3402"/>
            <w:shd w:val="clear" w:color="auto" w:fill="F2F5FA"/>
          </w:tcPr>
          <w:p>
            <w:pPr>
              <w:spacing w:before="20" w:after="20" w:line="240" w:lineRule="auto"/>
            </w:pPr>
            <w:r/>
            <w:r>
              <w:rPr>
                <w:sz w:val="17"/>
              </w:rPr>
              <w:t>ZMW __________ per month</w:t>
            </w:r>
          </w:p>
        </w:tc>
        <w:tc>
          <w:tcPr>
            <w:tcW w:type="dxa" w:w="3912"/>
            <w:shd w:val="clear" w:color="auto" w:fill="F2F5FA"/>
          </w:tcPr>
          <w:p>
            <w:pPr>
              <w:spacing w:before="20" w:after="20" w:line="240" w:lineRule="auto"/>
            </w:pPr>
            <w:r/>
            <w:r>
              <w:rPr>
                <w:sz w:val="17"/>
              </w:rPr>
              <w:t>Only if agreed; meals provided may replace it.</w:t>
            </w:r>
          </w:p>
        </w:tc>
      </w:tr>
      <w:tr>
        <w:trPr>
          <w:cantSplit/>
        </w:trPr>
        <w:tc>
          <w:tcPr>
            <w:tcW w:type="dxa" w:w="2438"/>
          </w:tcPr>
          <w:p>
            <w:pPr>
              <w:spacing w:before="20" w:after="20" w:line="240" w:lineRule="auto"/>
            </w:pPr>
            <w:r/>
            <w:r>
              <w:rPr>
                <w:b/>
                <w:sz w:val="17"/>
              </w:rPr>
              <w:t>Gross monthly pay</w:t>
            </w:r>
          </w:p>
        </w:tc>
        <w:tc>
          <w:tcPr>
            <w:tcW w:type="dxa" w:w="3402"/>
          </w:tcPr>
          <w:p>
            <w:pPr>
              <w:spacing w:before="20" w:after="20" w:line="240" w:lineRule="auto"/>
            </w:pPr>
            <w:r/>
            <w:r>
              <w:rPr>
                <w:sz w:val="17"/>
              </w:rPr>
              <w:t>ZMW __________</w:t>
            </w:r>
          </w:p>
        </w:tc>
        <w:tc>
          <w:tcPr>
            <w:tcW w:type="dxa" w:w="3912"/>
          </w:tcPr>
          <w:p>
            <w:pPr>
              <w:spacing w:before="20" w:after="20" w:line="240" w:lineRule="auto"/>
            </w:pPr>
            <w:r/>
            <w:r>
              <w:rPr>
                <w:sz w:val="17"/>
              </w:rPr>
              <w:t>Basic + agreed allowances.</w:t>
            </w:r>
          </w:p>
        </w:tc>
      </w:tr>
      <w:tr>
        <w:trPr>
          <w:cantSplit/>
        </w:trPr>
        <w:tc>
          <w:tcPr>
            <w:tcW w:type="dxa" w:w="2438"/>
            <w:shd w:val="clear" w:color="auto" w:fill="F2F5FA"/>
          </w:tcPr>
          <w:p>
            <w:pPr>
              <w:spacing w:before="20" w:after="20" w:line="240" w:lineRule="auto"/>
            </w:pPr>
            <w:r/>
            <w:r>
              <w:rPr>
                <w:b/>
                <w:sz w:val="17"/>
              </w:rPr>
              <w:t>Overtime</w:t>
            </w:r>
          </w:p>
        </w:tc>
        <w:tc>
          <w:tcPr>
            <w:tcW w:type="dxa" w:w="3402"/>
            <w:shd w:val="clear" w:color="auto" w:fill="F2F5FA"/>
          </w:tcPr>
          <w:p>
            <w:pPr>
              <w:spacing w:before="20" w:after="20" w:line="240" w:lineRule="auto"/>
            </w:pPr>
            <w:r/>
            <w:r>
              <w:rPr>
                <w:sz w:val="17"/>
              </w:rPr>
              <w:t>1.5 × normal hourly rate</w:t>
            </w:r>
          </w:p>
        </w:tc>
        <w:tc>
          <w:tcPr>
            <w:tcW w:type="dxa" w:w="3912"/>
            <w:shd w:val="clear" w:color="auto" w:fill="F2F5FA"/>
          </w:tcPr>
          <w:p>
            <w:pPr>
              <w:spacing w:before="20" w:after="20" w:line="240" w:lineRule="auto"/>
            </w:pPr>
            <w:r/>
            <w:r>
              <w:rPr>
                <w:sz w:val="17"/>
              </w:rPr>
              <w:t>Hours above 48 per week.</w:t>
            </w:r>
          </w:p>
        </w:tc>
      </w:tr>
      <w:tr>
        <w:trPr>
          <w:cantSplit/>
        </w:trPr>
        <w:tc>
          <w:tcPr>
            <w:tcW w:type="dxa" w:w="2438"/>
          </w:tcPr>
          <w:p>
            <w:pPr>
              <w:spacing w:before="20" w:after="20" w:line="240" w:lineRule="auto"/>
            </w:pPr>
            <w:r/>
            <w:r>
              <w:rPr>
                <w:b/>
                <w:sz w:val="17"/>
              </w:rPr>
              <w:t>Rest day / public holiday work</w:t>
            </w:r>
          </w:p>
        </w:tc>
        <w:tc>
          <w:tcPr>
            <w:tcW w:type="dxa" w:w="3402"/>
          </w:tcPr>
          <w:p>
            <w:pPr>
              <w:spacing w:before="20" w:after="20" w:line="240" w:lineRule="auto"/>
            </w:pPr>
            <w:r/>
            <w:r>
              <w:rPr>
                <w:sz w:val="17"/>
              </w:rPr>
              <w:t>2 × normal hourly rate</w:t>
            </w:r>
          </w:p>
        </w:tc>
        <w:tc>
          <w:tcPr>
            <w:tcW w:type="dxa" w:w="3912"/>
          </w:tcPr>
          <w:p>
            <w:pPr>
              <w:spacing w:before="20" w:after="20" w:line="240" w:lineRule="auto"/>
            </w:pPr>
            <w:r/>
            <w:r>
              <w:rPr>
                <w:sz w:val="17"/>
              </w:rPr>
              <w:t>Where worked outside the normal working week.</w:t>
            </w:r>
          </w:p>
        </w:tc>
      </w:tr>
      <w:tr>
        <w:trPr>
          <w:cantSplit/>
        </w:trPr>
        <w:tc>
          <w:tcPr>
            <w:tcW w:type="dxa" w:w="2438"/>
            <w:shd w:val="clear" w:color="auto" w:fill="F2F5FA"/>
          </w:tcPr>
          <w:p>
            <w:pPr>
              <w:spacing w:before="20" w:after="20" w:line="240" w:lineRule="auto"/>
            </w:pPr>
            <w:r/>
            <w:r>
              <w:rPr>
                <w:b/>
                <w:sz w:val="17"/>
              </w:rPr>
              <w:t>Annual leave</w:t>
            </w:r>
          </w:p>
        </w:tc>
        <w:tc>
          <w:tcPr>
            <w:tcW w:type="dxa" w:w="3402"/>
            <w:shd w:val="clear" w:color="auto" w:fill="F2F5FA"/>
          </w:tcPr>
          <w:p>
            <w:pPr>
              <w:spacing w:before="20" w:after="20" w:line="240" w:lineRule="auto"/>
            </w:pPr>
            <w:r/>
            <w:r>
              <w:rPr>
                <w:sz w:val="17"/>
              </w:rPr>
              <w:t>2 days per month of service</w:t>
            </w:r>
          </w:p>
        </w:tc>
        <w:tc>
          <w:tcPr>
            <w:tcW w:type="dxa" w:w="3912"/>
            <w:shd w:val="clear" w:color="auto" w:fill="F2F5FA"/>
          </w:tcPr>
          <w:p>
            <w:pPr>
              <w:spacing w:before="20" w:after="20" w:line="240" w:lineRule="auto"/>
            </w:pPr>
            <w:r/>
            <w:r>
              <w:rPr>
                <w:sz w:val="17"/>
              </w:rPr>
              <w:t>After 12 months' continuous service (about 24 days).</w:t>
            </w:r>
          </w:p>
        </w:tc>
      </w:tr>
      <w:tr>
        <w:trPr>
          <w:cantSplit/>
        </w:trPr>
        <w:tc>
          <w:tcPr>
            <w:tcW w:type="dxa" w:w="2438"/>
          </w:tcPr>
          <w:p>
            <w:pPr>
              <w:spacing w:before="20" w:after="20" w:line="240" w:lineRule="auto"/>
            </w:pPr>
            <w:r/>
            <w:r>
              <w:rPr>
                <w:b/>
                <w:sz w:val="17"/>
              </w:rPr>
              <w:t>Sick leave</w:t>
            </w:r>
          </w:p>
        </w:tc>
        <w:tc>
          <w:tcPr>
            <w:tcW w:type="dxa" w:w="3402"/>
          </w:tcPr>
          <w:p>
            <w:pPr>
              <w:spacing w:before="20" w:after="20" w:line="240" w:lineRule="auto"/>
            </w:pPr>
            <w:r/>
            <w:r>
              <w:rPr>
                <w:sz w:val="17"/>
              </w:rPr>
              <w:t>3 months full pay + 3 months half pay</w:t>
            </w:r>
          </w:p>
        </w:tc>
        <w:tc>
          <w:tcPr>
            <w:tcW w:type="dxa" w:w="3912"/>
          </w:tcPr>
          <w:p>
            <w:pPr>
              <w:spacing w:before="20" w:after="20" w:line="240" w:lineRule="auto"/>
            </w:pPr>
            <w:r/>
            <w:r>
              <w:rPr>
                <w:sz w:val="17"/>
              </w:rPr>
              <w:t>On a medical certificate.</w:t>
            </w:r>
          </w:p>
        </w:tc>
      </w:tr>
      <w:tr>
        <w:trPr>
          <w:cantSplit/>
        </w:trPr>
        <w:tc>
          <w:tcPr>
            <w:tcW w:type="dxa" w:w="2438"/>
            <w:shd w:val="clear" w:color="auto" w:fill="F2F5FA"/>
          </w:tcPr>
          <w:p>
            <w:pPr>
              <w:spacing w:before="20" w:after="20" w:line="240" w:lineRule="auto"/>
            </w:pPr>
            <w:r/>
            <w:r>
              <w:rPr>
                <w:b/>
                <w:sz w:val="17"/>
              </w:rPr>
              <w:t>Compassionate leave</w:t>
            </w:r>
          </w:p>
        </w:tc>
        <w:tc>
          <w:tcPr>
            <w:tcW w:type="dxa" w:w="3402"/>
            <w:shd w:val="clear" w:color="auto" w:fill="F2F5FA"/>
          </w:tcPr>
          <w:p>
            <w:pPr>
              <w:spacing w:before="20" w:after="20" w:line="240" w:lineRule="auto"/>
            </w:pPr>
            <w:r/>
            <w:r>
              <w:rPr>
                <w:sz w:val="17"/>
              </w:rPr>
              <w:t>At least 12 days per calendar year</w:t>
            </w:r>
          </w:p>
        </w:tc>
        <w:tc>
          <w:tcPr>
            <w:tcW w:type="dxa" w:w="3912"/>
            <w:shd w:val="clear" w:color="auto" w:fill="F2F5FA"/>
          </w:tcPr>
          <w:p>
            <w:pPr>
              <w:spacing w:before="20" w:after="20" w:line="240" w:lineRule="auto"/>
            </w:pPr>
            <w:r/>
            <w:r>
              <w:rPr>
                <w:sz w:val="17"/>
              </w:rPr>
              <w:t>Full pay.</w:t>
            </w:r>
          </w:p>
        </w:tc>
      </w:tr>
      <w:tr>
        <w:trPr>
          <w:cantSplit/>
        </w:trPr>
        <w:tc>
          <w:tcPr>
            <w:tcW w:type="dxa" w:w="2438"/>
          </w:tcPr>
          <w:p>
            <w:pPr>
              <w:spacing w:before="20" w:after="20" w:line="240" w:lineRule="auto"/>
            </w:pPr>
            <w:r/>
            <w:r>
              <w:rPr>
                <w:b/>
                <w:sz w:val="17"/>
              </w:rPr>
              <w:t>Maternity leave</w:t>
            </w:r>
          </w:p>
        </w:tc>
        <w:tc>
          <w:tcPr>
            <w:tcW w:type="dxa" w:w="3402"/>
          </w:tcPr>
          <w:p>
            <w:pPr>
              <w:spacing w:before="20" w:after="20" w:line="240" w:lineRule="auto"/>
            </w:pPr>
            <w:r/>
            <w:r>
              <w:rPr>
                <w:sz w:val="17"/>
              </w:rPr>
              <w:t>98 days (14 weeks)</w:t>
            </w:r>
          </w:p>
        </w:tc>
        <w:tc>
          <w:tcPr>
            <w:tcW w:type="dxa" w:w="3912"/>
          </w:tcPr>
          <w:p>
            <w:pPr>
              <w:spacing w:before="20" w:after="20" w:line="240" w:lineRule="auto"/>
            </w:pPr>
            <w:r/>
            <w:r>
              <w:rPr>
                <w:sz w:val="17"/>
              </w:rPr>
              <w:t>Full pay after 24 months' service; dismissal for pregnancy is prohibited.</w:t>
            </w:r>
          </w:p>
        </w:tc>
      </w:tr>
      <w:tr>
        <w:trPr>
          <w:cantSplit/>
        </w:trPr>
        <w:tc>
          <w:tcPr>
            <w:tcW w:type="dxa" w:w="2438"/>
            <w:shd w:val="clear" w:color="auto" w:fill="F2F5FA"/>
          </w:tcPr>
          <w:p>
            <w:pPr>
              <w:spacing w:before="20" w:after="20" w:line="240" w:lineRule="auto"/>
            </w:pPr>
            <w:r/>
            <w:r>
              <w:rPr>
                <w:b/>
                <w:sz w:val="17"/>
              </w:rPr>
              <w:t>Paternity leave</w:t>
            </w:r>
          </w:p>
        </w:tc>
        <w:tc>
          <w:tcPr>
            <w:tcW w:type="dxa" w:w="3402"/>
            <w:shd w:val="clear" w:color="auto" w:fill="F2F5FA"/>
          </w:tcPr>
          <w:p>
            <w:pPr>
              <w:spacing w:before="20" w:after="20" w:line="240" w:lineRule="auto"/>
            </w:pPr>
            <w:r/>
            <w:r>
              <w:rPr>
                <w:sz w:val="17"/>
              </w:rPr>
              <w:t>5 working days</w:t>
            </w:r>
          </w:p>
        </w:tc>
        <w:tc>
          <w:tcPr>
            <w:tcW w:type="dxa" w:w="3912"/>
            <w:shd w:val="clear" w:color="auto" w:fill="F2F5FA"/>
          </w:tcPr>
          <w:p>
            <w:pPr>
              <w:spacing w:before="20" w:after="20" w:line="240" w:lineRule="auto"/>
            </w:pPr>
            <w:r/>
            <w:r>
              <w:rPr>
                <w:sz w:val="17"/>
              </w:rPr>
              <w:t>After 12 months' service, within 7 days of the birth.</w:t>
            </w:r>
          </w:p>
        </w:tc>
      </w:tr>
      <w:tr>
        <w:trPr>
          <w:cantSplit/>
        </w:trPr>
        <w:tc>
          <w:tcPr>
            <w:tcW w:type="dxa" w:w="2438"/>
          </w:tcPr>
          <w:p>
            <w:pPr>
              <w:spacing w:before="20" w:after="20" w:line="240" w:lineRule="auto"/>
            </w:pPr>
            <w:r/>
            <w:r>
              <w:rPr>
                <w:b/>
                <w:sz w:val="17"/>
              </w:rPr>
              <w:t>Family responsibility leave</w:t>
            </w:r>
          </w:p>
        </w:tc>
        <w:tc>
          <w:tcPr>
            <w:tcW w:type="dxa" w:w="3402"/>
          </w:tcPr>
          <w:p>
            <w:pPr>
              <w:spacing w:before="20" w:after="20" w:line="240" w:lineRule="auto"/>
            </w:pPr>
            <w:r/>
            <w:r>
              <w:rPr>
                <w:sz w:val="17"/>
              </w:rPr>
              <w:t>3 days per year</w:t>
            </w:r>
          </w:p>
        </w:tc>
        <w:tc>
          <w:tcPr>
            <w:tcW w:type="dxa" w:w="3912"/>
          </w:tcPr>
          <w:p>
            <w:pPr>
              <w:spacing w:before="20" w:after="20" w:line="240" w:lineRule="auto"/>
            </w:pPr>
            <w:r/>
            <w:r>
              <w:rPr>
                <w:sz w:val="17"/>
              </w:rPr>
              <w:t>Plus up to 7 days to nurse a sick spouse or child.</w:t>
            </w:r>
          </w:p>
        </w:tc>
      </w:tr>
      <w:tr>
        <w:trPr>
          <w:cantSplit/>
        </w:trPr>
        <w:tc>
          <w:tcPr>
            <w:tcW w:type="dxa" w:w="2438"/>
            <w:shd w:val="clear" w:color="auto" w:fill="F2F5FA"/>
          </w:tcPr>
          <w:p>
            <w:pPr>
              <w:spacing w:before="20" w:after="20" w:line="240" w:lineRule="auto"/>
            </w:pPr>
            <w:r/>
            <w:r>
              <w:rPr>
                <w:b/>
                <w:sz w:val="17"/>
              </w:rPr>
              <w:t>NAPSA</w:t>
            </w:r>
          </w:p>
        </w:tc>
        <w:tc>
          <w:tcPr>
            <w:tcW w:type="dxa" w:w="3402"/>
            <w:shd w:val="clear" w:color="auto" w:fill="F2F5FA"/>
          </w:tcPr>
          <w:p>
            <w:pPr>
              <w:spacing w:before="20" w:after="20" w:line="240" w:lineRule="auto"/>
            </w:pPr>
            <w:r/>
            <w:r>
              <w:rPr>
                <w:sz w:val="17"/>
              </w:rPr>
              <w:t>5% employee + 5% employer</w:t>
            </w:r>
          </w:p>
        </w:tc>
        <w:tc>
          <w:tcPr>
            <w:tcW w:type="dxa" w:w="3912"/>
            <w:shd w:val="clear" w:color="auto" w:fill="F2F5FA"/>
          </w:tcPr>
          <w:p>
            <w:pPr>
              <w:spacing w:before="20" w:after="20" w:line="240" w:lineRule="auto"/>
            </w:pPr>
            <w:r/>
            <w:r>
              <w:rPr>
                <w:sz w:val="17"/>
              </w:rPr>
              <w:t>Monthly earnings ceiling applies and is revised annually.</w:t>
            </w:r>
          </w:p>
        </w:tc>
      </w:tr>
      <w:tr>
        <w:trPr>
          <w:cantSplit/>
        </w:trPr>
        <w:tc>
          <w:tcPr>
            <w:tcW w:type="dxa" w:w="2438"/>
          </w:tcPr>
          <w:p>
            <w:pPr>
              <w:spacing w:before="20" w:after="20" w:line="240" w:lineRule="auto"/>
            </w:pPr>
            <w:r/>
            <w:r>
              <w:rPr>
                <w:b/>
                <w:sz w:val="17"/>
              </w:rPr>
              <w:t>NHIMA</w:t>
            </w:r>
          </w:p>
        </w:tc>
        <w:tc>
          <w:tcPr>
            <w:tcW w:type="dxa" w:w="3402"/>
          </w:tcPr>
          <w:p>
            <w:pPr>
              <w:spacing w:before="20" w:after="20" w:line="240" w:lineRule="auto"/>
            </w:pPr>
            <w:r/>
            <w:r>
              <w:rPr>
                <w:sz w:val="17"/>
              </w:rPr>
              <w:t>1% employee + 1% employer</w:t>
            </w:r>
          </w:p>
        </w:tc>
        <w:tc>
          <w:tcPr>
            <w:tcW w:type="dxa" w:w="3912"/>
          </w:tcPr>
          <w:p>
            <w:pPr>
              <w:spacing w:before="20" w:after="20" w:line="240" w:lineRule="auto"/>
            </w:pPr>
            <w:r/>
            <w:r>
              <w:rPr>
                <w:sz w:val="17"/>
              </w:rPr>
              <w:t>Calculated on basic salary.</w:t>
            </w:r>
          </w:p>
        </w:tc>
      </w:tr>
      <w:tr>
        <w:trPr>
          <w:cantSplit/>
        </w:trPr>
        <w:tc>
          <w:tcPr>
            <w:tcW w:type="dxa" w:w="2438"/>
            <w:shd w:val="clear" w:color="auto" w:fill="F2F5FA"/>
          </w:tcPr>
          <w:p>
            <w:pPr>
              <w:spacing w:before="20" w:after="20" w:line="240" w:lineRule="auto"/>
            </w:pPr>
            <w:r/>
            <w:r>
              <w:rPr>
                <w:b/>
                <w:sz w:val="17"/>
              </w:rPr>
              <w:t>Separation package</w:t>
            </w:r>
          </w:p>
        </w:tc>
        <w:tc>
          <w:tcPr>
            <w:tcW w:type="dxa" w:w="3402"/>
            <w:shd w:val="clear" w:color="auto" w:fill="F2F5FA"/>
          </w:tcPr>
          <w:p>
            <w:pPr>
              <w:spacing w:before="20" w:after="20" w:line="240" w:lineRule="auto"/>
            </w:pPr>
            <w:r/>
            <w:r>
              <w:rPr>
                <w:sz w:val="17"/>
              </w:rPr>
              <w:t>Not less than 1 month's basic pay per 2 completed years</w:t>
            </w:r>
          </w:p>
        </w:tc>
        <w:tc>
          <w:tcPr>
            <w:tcW w:type="dxa" w:w="3912"/>
            <w:shd w:val="clear" w:color="auto" w:fill="F2F5FA"/>
          </w:tcPr>
          <w:p>
            <w:pPr>
              <w:spacing w:before="20" w:after="20" w:line="240" w:lineRule="auto"/>
            </w:pPr>
            <w:r/>
            <w:r>
              <w:rPr>
                <w:sz w:val="17"/>
              </w:rPr>
              <w:t>Plus accrued dues; not cumulative with gratuity.</w:t>
            </w:r>
          </w:p>
        </w:tc>
      </w:tr>
      <w:tr>
        <w:trPr>
          <w:cantSplit/>
        </w:trPr>
        <w:tc>
          <w:tcPr>
            <w:tcW w:type="dxa" w:w="2438"/>
          </w:tcPr>
          <w:p>
            <w:pPr>
              <w:spacing w:before="20" w:after="20" w:line="240" w:lineRule="auto"/>
            </w:pPr>
            <w:r/>
            <w:r>
              <w:rPr>
                <w:b/>
                <w:sz w:val="17"/>
              </w:rPr>
              <w:t>Notice period</w:t>
            </w:r>
          </w:p>
        </w:tc>
        <w:tc>
          <w:tcPr>
            <w:tcW w:type="dxa" w:w="3402"/>
          </w:tcPr>
          <w:p>
            <w:pPr>
              <w:spacing w:before="20" w:after="20" w:line="240" w:lineRule="auto"/>
            </w:pPr>
            <w:r/>
            <w:r>
              <w:rPr>
                <w:sz w:val="17"/>
              </w:rPr>
              <w:t>30 days after probation</w:t>
            </w:r>
          </w:p>
        </w:tc>
        <w:tc>
          <w:tcPr>
            <w:tcW w:type="dxa" w:w="3912"/>
          </w:tcPr>
          <w:p>
            <w:pPr>
              <w:spacing w:before="20" w:after="20" w:line="240" w:lineRule="auto"/>
            </w:pPr>
            <w:r/>
            <w:r>
              <w:rPr>
                <w:sz w:val="17"/>
              </w:rPr>
              <w:t>24 hours during probation.</w:t>
            </w:r>
          </w:p>
        </w:tc>
      </w:tr>
    </w:tbl>
    <w:p>
      <w:pPr>
        <w:spacing w:after="40"/>
      </w:pPr>
    </w:p>
    <w:tbl>
      <w:tblPr>
        <w:tblStyle w:val="TableGrid"/>
        <w:tblW w:type="dxa" w:w="9639"/>
        <w:jc w:val="center"/>
        <w:tblLook w:firstColumn="1" w:firstRow="1" w:lastColumn="0" w:lastRow="0" w:noHBand="0" w:noVBand="1" w:val="04A0"/>
        <w:tblBorders>
          <w:top w:val="single" w:sz="4" w:space="0" w:color="D6DCE4"/>
          <w:left w:val="single" w:sz="4" w:space="0" w:color="D6DCE4"/>
          <w:bottom w:val="single" w:sz="4" w:space="0" w:color="D6DCE4"/>
          <w:right w:val="single" w:sz="4" w:space="0" w:color="D6DCE4"/>
          <w:insideH w:val="single" w:sz="4" w:space="0" w:color="D6DCE4"/>
          <w:insideV w:val="single" w:sz="4" w:space="0" w:color="D6DCE4"/>
        </w:tblBorders>
        <w:tblLayout w:type="fixed"/>
        <w:tblCellMar>
          <w:top w:w="100" w:type="dxa"/>
          <w:left w:w="140" w:type="dxa"/>
          <w:bottom w:w="100" w:type="dxa"/>
          <w:right w:w="140" w:type="dxa"/>
        </w:tblCellMar>
      </w:tblPr>
      <w:tblGrid>
        <w:gridCol w:w="9639"/>
      </w:tblGrid>
      <w:tr>
        <w:tc>
          <w:tcPr>
            <w:tcW w:type="dxa" w:w="9638"/>
            <w:shd w:val="clear" w:color="auto" w:fill="EEF3F9"/>
          </w:tcPr>
          <w:p>
            <w:pPr>
              <w:spacing w:after="0"/>
            </w:pPr>
            <w:r/>
            <w:r>
              <w:rPr>
                <w:i/>
                <w:color w:val="595959"/>
                <w:sz w:val="17"/>
              </w:rPr>
              <w:t>Statutory floor: the applicable minimum wage depends on whether the employee is classified as a general worker (driver) or a domestic worker. The General Order (SI No. 48 of 2023) lists a driver in Category IV: basic ZMW 2,119.23 plus 30% housing, ZMW 200 transport and ZMW 180 lunch (about ZMW 3,135.00 gross). The Domestic Workers Order (SI No. 49 of 2023) sets a basic wage of ZMW 1,100 plus ZMW 200 transport where payable (about ZMW 1,300). Confirm the applicable order with the Ministry of Labour and Social Security before signing. The Employer will pay not less than the applicable minimum.</w:t>
            </w:r>
          </w:p>
        </w:tc>
      </w:tr>
    </w:tbl>
    <w:p>
      <w:pPr>
        <w:spacing w:after="40"/>
      </w:pPr>
    </w:p>
    <w:p>
      <w:pPr>
        <w:pStyle w:val="Heading1"/>
        <w:keepNext/>
        <w:spacing w:before="280" w:after="100"/>
      </w:pPr>
      <w:r>
        <w:rPr>
          <w:b/>
          <w:color w:val="1F3864"/>
          <w:sz w:val="24"/>
        </w:rPr>
        <w:t>8. GENERAL TERMS</w:t>
      </w:r>
    </w:p>
    <w:p>
      <w:pPr>
        <w:spacing w:after="60" w:line="264" w:lineRule="auto"/>
      </w:pPr>
      <w:r>
        <w:rPr>
          <w:i w:val="0"/>
          <w:sz w:val="20"/>
        </w:rPr>
        <w:t>8.1  This schedule is part of the employment contract and must be read with it. If there is a conflict, the Employment Code Act No. 3 of 2019 and the signed contract prevail.</w:t>
      </w:r>
    </w:p>
    <w:p>
      <w:pPr>
        <w:spacing w:after="60" w:line="264" w:lineRule="auto"/>
      </w:pPr>
      <w:r>
        <w:rPr>
          <w:i w:val="0"/>
          <w:sz w:val="20"/>
        </w:rPr>
        <w:t>8.2  Changes to duties, hours, routes or pay must be agreed in writing and signed by both parties.</w:t>
      </w:r>
    </w:p>
    <w:p>
      <w:pPr>
        <w:spacing w:after="60" w:line="264" w:lineRule="auto"/>
      </w:pPr>
      <w:r>
        <w:rPr>
          <w:i w:val="0"/>
          <w:sz w:val="20"/>
        </w:rPr>
        <w:t>8.3  The Employer may ask for other reasonable tasks within the employee's skills. These will be recorded in writing and, if they add hours, paid.</w:t>
      </w:r>
    </w:p>
    <w:p>
      <w:pPr>
        <w:spacing w:after="60" w:line="264" w:lineRule="auto"/>
      </w:pPr>
      <w:r>
        <w:rPr>
          <w:i w:val="0"/>
          <w:sz w:val="20"/>
        </w:rPr>
        <w:t>8.4  Both parties keep a signed copy of this document and of the contract.</w:t>
      </w:r>
    </w:p>
    <w:p>
      <w:pPr>
        <w:spacing w:after="60" w:line="264" w:lineRule="auto"/>
      </w:pPr>
      <w:r>
        <w:rPr>
          <w:i w:val="0"/>
          <w:sz w:val="20"/>
        </w:rPr>
        <w:t>8.5  This document is reviewed annually, or earlier if the law or the vehicle changes.</w:t>
      </w:r>
    </w:p>
    <w:tbl>
      <w:tblPr>
        <w:tblStyle w:val="TableGrid"/>
        <w:tblW w:type="dxa" w:w="9639"/>
        <w:jc w:val="center"/>
        <w:tblLook w:firstColumn="1" w:firstRow="1" w:lastColumn="0" w:lastRow="0" w:noHBand="0" w:noVBand="1" w:val="04A0"/>
        <w:tblBorders>
          <w:top w:val="single" w:sz="4" w:space="0" w:color="D6DCE4"/>
          <w:left w:val="single" w:sz="4" w:space="0" w:color="D6DCE4"/>
          <w:bottom w:val="single" w:sz="4" w:space="0" w:color="D6DCE4"/>
          <w:right w:val="single" w:sz="4" w:space="0" w:color="D6DCE4"/>
          <w:insideH w:val="single" w:sz="4" w:space="0" w:color="D6DCE4"/>
          <w:insideV w:val="single" w:sz="4" w:space="0" w:color="D6DCE4"/>
        </w:tblBorders>
        <w:tblLayout w:type="fixed"/>
        <w:tblCellMar>
          <w:top w:w="100" w:type="dxa"/>
          <w:left w:w="140" w:type="dxa"/>
          <w:bottom w:w="100" w:type="dxa"/>
          <w:right w:w="140" w:type="dxa"/>
        </w:tblCellMar>
      </w:tblPr>
      <w:tblGrid>
        <w:gridCol w:w="9639"/>
      </w:tblGrid>
      <w:tr>
        <w:tc>
          <w:tcPr>
            <w:tcW w:type="dxa" w:w="9638"/>
            <w:shd w:val="clear" w:color="auto" w:fill="EEF3F9"/>
          </w:tcPr>
          <w:p>
            <w:pPr>
              <w:spacing w:after="0"/>
            </w:pPr>
            <w:r/>
            <w:r>
              <w:rPr>
                <w:i/>
                <w:color w:val="595959"/>
                <w:sz w:val="17"/>
              </w:rPr>
              <w:t>Employer checklist before the first day: (1) give the employee this schedule and the signed contract, and explain them in a language the employee understands; if the employee cannot read English, have the contract attested (ss.22(5) and 25 of the Employment Code); (2) verify the employee's driving licence and keep a copy; (3) check the vehicle's registration, fitness, insurance and road tax; (4) notify the Labour Commissioner in writing within 30 days of engagement (s.22(6)); (5) register with NAPSA, NHIMA and the Workers' Compensation Fund; (6) keep wage and hours records and a copy of the contract for 5 years after termination (s.71); (7) give a certificate of service on termination (s.59).</w:t>
            </w:r>
          </w:p>
        </w:tc>
      </w:tr>
    </w:tbl>
    <w:p>
      <w:pPr>
        <w:spacing w:after="40"/>
      </w:pPr>
    </w:p>
    <w:p>
      <w:pPr>
        <w:pStyle w:val="Heading1"/>
        <w:keepNext/>
        <w:spacing w:before="280" w:after="100"/>
      </w:pPr>
      <w:r>
        <w:rPr>
          <w:b/>
          <w:color w:val="1F3864"/>
          <w:sz w:val="24"/>
        </w:rPr>
        <w:t>9. SIGNATURES</w:t>
      </w:r>
    </w:p>
    <w:tbl>
      <w:tblPr>
        <w:tblStyle w:val="TableGrid"/>
        <w:tblW w:type="dxa" w:w="9695"/>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3231"/>
        <w:gridCol w:w="3231"/>
        <w:gridCol w:w="3231"/>
      </w:tblGrid>
      <w:tr>
        <w:tc>
          <w:tcPr>
            <w:tcW w:type="dxa" w:w="3231"/>
          </w:tcPr>
          <w:p>
            <w:pPr>
              <w:spacing w:after="40"/>
            </w:pPr>
            <w:r/>
            <w:r>
              <w:rPr>
                <w:b/>
                <w:sz w:val="19"/>
              </w:rPr>
              <w:t>Employer</w:t>
            </w:r>
          </w:p>
          <w:p>
            <w:pPr>
              <w:spacing w:after="160"/>
            </w:pPr>
            <w:r>
              <w:rPr>
                <w:sz w:val="18"/>
              </w:rPr>
              <w:t>Name: ______________________</w:t>
            </w:r>
          </w:p>
          <w:p>
            <w:pPr>
              <w:spacing w:after="160"/>
            </w:pPr>
            <w:r>
              <w:rPr>
                <w:sz w:val="18"/>
              </w:rPr>
              <w:t>Signature: __________________</w:t>
            </w:r>
          </w:p>
          <w:p>
            <w:pPr>
              <w:spacing w:after="160"/>
            </w:pPr>
            <w:r>
              <w:rPr>
                <w:sz w:val="18"/>
              </w:rPr>
              <w:t>Date: ______________________</w:t>
            </w:r>
          </w:p>
        </w:tc>
        <w:tc>
          <w:tcPr>
            <w:tcW w:type="dxa" w:w="3231"/>
          </w:tcPr>
          <w:p>
            <w:pPr>
              <w:spacing w:after="40"/>
            </w:pPr>
            <w:r/>
            <w:r>
              <w:rPr>
                <w:b/>
                <w:sz w:val="19"/>
              </w:rPr>
              <w:t>Employee</w:t>
            </w:r>
          </w:p>
          <w:p>
            <w:pPr>
              <w:spacing w:after="160"/>
            </w:pPr>
            <w:r>
              <w:rPr>
                <w:sz w:val="18"/>
              </w:rPr>
              <w:t>Name: ______________________</w:t>
            </w:r>
          </w:p>
          <w:p>
            <w:pPr>
              <w:spacing w:after="160"/>
            </w:pPr>
            <w:r>
              <w:rPr>
                <w:sz w:val="18"/>
              </w:rPr>
              <w:t>Signature: __________________</w:t>
            </w:r>
          </w:p>
          <w:p>
            <w:pPr>
              <w:spacing w:after="160"/>
            </w:pPr>
            <w:r>
              <w:rPr>
                <w:sz w:val="18"/>
              </w:rPr>
              <w:t>Date: ______________________</w:t>
            </w:r>
          </w:p>
        </w:tc>
        <w:tc>
          <w:tcPr>
            <w:tcW w:type="dxa" w:w="3231"/>
          </w:tcPr>
          <w:p>
            <w:pPr>
              <w:spacing w:after="40"/>
            </w:pPr>
            <w:r/>
            <w:r>
              <w:rPr>
                <w:b/>
                <w:sz w:val="19"/>
              </w:rPr>
              <w:t>Witness</w:t>
            </w:r>
          </w:p>
          <w:p>
            <w:pPr>
              <w:spacing w:after="160"/>
            </w:pPr>
            <w:r>
              <w:rPr>
                <w:sz w:val="18"/>
              </w:rPr>
              <w:t>Name: ______________________</w:t>
            </w:r>
          </w:p>
          <w:p>
            <w:pPr>
              <w:spacing w:after="160"/>
            </w:pPr>
            <w:r>
              <w:rPr>
                <w:sz w:val="18"/>
              </w:rPr>
              <w:t>Signature: __________________</w:t>
            </w:r>
          </w:p>
          <w:p>
            <w:pPr>
              <w:spacing w:after="160"/>
            </w:pPr>
            <w:r>
              <w:rPr>
                <w:sz w:val="18"/>
              </w:rPr>
              <w:t>Date: ______________________</w:t>
            </w:r>
          </w:p>
        </w:tc>
      </w:tr>
    </w:tbl>
    <w:p>
      <w:r>
        <w:br w:type="page"/>
      </w:r>
    </w:p>
    <w:p>
      <w:pPr>
        <w:pStyle w:val="Heading1"/>
        <w:keepNext/>
        <w:spacing w:before="280" w:after="100"/>
      </w:pPr>
      <w:r>
        <w:rPr>
          <w:b/>
          <w:color w:val="1F3864"/>
          <w:sz w:val="24"/>
        </w:rPr>
        <w:t>ANNEX A — DAILY VEHICLE CHECKLIST</w:t>
      </w:r>
    </w:p>
    <w:tbl>
      <w:tblPr>
        <w:tblStyle w:val="TableGrid"/>
        <w:tblW w:type="dxa" w:w="9752"/>
        <w:jc w:val="center"/>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4422"/>
        <w:gridCol w:w="2551"/>
        <w:gridCol w:w="2778"/>
      </w:tblGrid>
      <w:tr>
        <w:trPr>
          <w:tblHeader/>
          <w:cantSplit/>
        </w:trPr>
        <w:tc>
          <w:tcPr>
            <w:tcW w:type="dxa" w:w="4422"/>
            <w:shd w:val="clear" w:color="auto" w:fill="1F3864"/>
          </w:tcPr>
          <w:p>
            <w:pPr>
              <w:spacing w:before="20" w:after="20"/>
            </w:pPr>
            <w:r/>
            <w:r>
              <w:rPr>
                <w:b/>
                <w:color w:val="FFFFFF"/>
                <w:sz w:val="17"/>
              </w:rPr>
              <w:t>Item</w:t>
            </w:r>
          </w:p>
        </w:tc>
        <w:tc>
          <w:tcPr>
            <w:tcW w:type="dxa" w:w="2551"/>
            <w:shd w:val="clear" w:color="auto" w:fill="1F3864"/>
          </w:tcPr>
          <w:p>
            <w:pPr>
              <w:spacing w:before="20" w:after="20"/>
            </w:pPr>
            <w:r/>
            <w:r>
              <w:rPr>
                <w:b/>
                <w:color w:val="FFFFFF"/>
                <w:sz w:val="17"/>
              </w:rPr>
              <w:t>Pass / Fail</w:t>
            </w:r>
          </w:p>
        </w:tc>
        <w:tc>
          <w:tcPr>
            <w:tcW w:type="dxa" w:w="2778"/>
            <w:shd w:val="clear" w:color="auto" w:fill="1F3864"/>
          </w:tcPr>
          <w:p>
            <w:pPr>
              <w:spacing w:before="20" w:after="20"/>
            </w:pPr>
            <w:r/>
            <w:r>
              <w:rPr>
                <w:b/>
                <w:color w:val="FFFFFF"/>
                <w:sz w:val="17"/>
              </w:rPr>
              <w:t>Action / note</w:t>
            </w:r>
          </w:p>
        </w:tc>
      </w:tr>
      <w:tr>
        <w:trPr>
          <w:cantSplit/>
        </w:trPr>
        <w:tc>
          <w:tcPr>
            <w:tcW w:type="dxa" w:w="4422"/>
          </w:tcPr>
          <w:p>
            <w:pPr>
              <w:spacing w:before="20" w:after="20" w:line="240" w:lineRule="auto"/>
            </w:pPr>
            <w:r/>
            <w:r>
              <w:rPr>
                <w:sz w:val="17"/>
              </w:rPr>
              <w:t>Licence and vehicle documents</w:t>
            </w:r>
          </w:p>
        </w:tc>
        <w:tc>
          <w:tcPr>
            <w:tcW w:type="dxa" w:w="2551"/>
          </w:tcPr>
          <w:p>
            <w:pPr>
              <w:spacing w:before="20" w:after="20" w:line="240" w:lineRule="auto"/>
            </w:pPr>
            <w:r/>
            <w:r>
              <w:rPr>
                <w:sz w:val="17"/>
              </w:rPr>
              <w:t>[ ] Pass  [ ] Fail</w:t>
            </w:r>
          </w:p>
        </w:tc>
        <w:tc>
          <w:tcPr>
            <w:tcW w:type="dxa" w:w="2778"/>
          </w:tcPr>
          <w:p>
            <w:pPr>
              <w:spacing w:before="20" w:after="20" w:line="240" w:lineRule="auto"/>
            </w:pPr>
            <w:r/>
            <w:r>
              <w:rPr>
                <w:sz w:val="17"/>
              </w:rPr>
            </w:r>
          </w:p>
        </w:tc>
      </w:tr>
      <w:tr>
        <w:trPr>
          <w:cantSplit/>
        </w:trPr>
        <w:tc>
          <w:tcPr>
            <w:tcW w:type="dxa" w:w="4422"/>
            <w:shd w:val="clear" w:color="auto" w:fill="F2F5FA"/>
          </w:tcPr>
          <w:p>
            <w:pPr>
              <w:spacing w:before="20" w:after="20" w:line="240" w:lineRule="auto"/>
            </w:pPr>
            <w:r/>
            <w:r>
              <w:rPr>
                <w:sz w:val="17"/>
              </w:rPr>
              <w:t>Tyres, spare, pressure and tread</w:t>
            </w:r>
          </w:p>
        </w:tc>
        <w:tc>
          <w:tcPr>
            <w:tcW w:type="dxa" w:w="2551"/>
            <w:shd w:val="clear" w:color="auto" w:fill="F2F5FA"/>
          </w:tcPr>
          <w:p>
            <w:pPr>
              <w:spacing w:before="20" w:after="20" w:line="240" w:lineRule="auto"/>
            </w:pPr>
            <w:r/>
            <w:r>
              <w:rPr>
                <w:sz w:val="17"/>
              </w:rPr>
              <w:t>[ ] Pass  [ ] Fail</w:t>
            </w:r>
          </w:p>
        </w:tc>
        <w:tc>
          <w:tcPr>
            <w:tcW w:type="dxa" w:w="2778"/>
            <w:shd w:val="clear" w:color="auto" w:fill="F2F5FA"/>
          </w:tcPr>
          <w:p>
            <w:pPr>
              <w:spacing w:before="20" w:after="20" w:line="240" w:lineRule="auto"/>
            </w:pPr>
            <w:r/>
            <w:r>
              <w:rPr>
                <w:sz w:val="17"/>
              </w:rPr>
            </w:r>
          </w:p>
        </w:tc>
      </w:tr>
      <w:tr>
        <w:trPr>
          <w:cantSplit/>
        </w:trPr>
        <w:tc>
          <w:tcPr>
            <w:tcW w:type="dxa" w:w="4422"/>
          </w:tcPr>
          <w:p>
            <w:pPr>
              <w:spacing w:before="20" w:after="20" w:line="240" w:lineRule="auto"/>
            </w:pPr>
            <w:r/>
            <w:r>
              <w:rPr>
                <w:sz w:val="17"/>
              </w:rPr>
              <w:t>Brakes, lights, indicators, horn, wipers</w:t>
            </w:r>
          </w:p>
        </w:tc>
        <w:tc>
          <w:tcPr>
            <w:tcW w:type="dxa" w:w="2551"/>
          </w:tcPr>
          <w:p>
            <w:pPr>
              <w:spacing w:before="20" w:after="20" w:line="240" w:lineRule="auto"/>
            </w:pPr>
            <w:r/>
            <w:r>
              <w:rPr>
                <w:sz w:val="17"/>
              </w:rPr>
              <w:t>[ ] Pass  [ ] Fail</w:t>
            </w:r>
          </w:p>
        </w:tc>
        <w:tc>
          <w:tcPr>
            <w:tcW w:type="dxa" w:w="2778"/>
          </w:tcPr>
          <w:p>
            <w:pPr>
              <w:spacing w:before="20" w:after="20" w:line="240" w:lineRule="auto"/>
            </w:pPr>
            <w:r/>
            <w:r>
              <w:rPr>
                <w:sz w:val="17"/>
              </w:rPr>
            </w:r>
          </w:p>
        </w:tc>
      </w:tr>
      <w:tr>
        <w:trPr>
          <w:cantSplit/>
        </w:trPr>
        <w:tc>
          <w:tcPr>
            <w:tcW w:type="dxa" w:w="4422"/>
            <w:shd w:val="clear" w:color="auto" w:fill="F2F5FA"/>
          </w:tcPr>
          <w:p>
            <w:pPr>
              <w:spacing w:before="20" w:after="20" w:line="240" w:lineRule="auto"/>
            </w:pPr>
            <w:r/>
            <w:r>
              <w:rPr>
                <w:sz w:val="17"/>
              </w:rPr>
              <w:t>Oil, coolant, brake fluid, washer fluid, fuel</w:t>
            </w:r>
          </w:p>
        </w:tc>
        <w:tc>
          <w:tcPr>
            <w:tcW w:type="dxa" w:w="2551"/>
            <w:shd w:val="clear" w:color="auto" w:fill="F2F5FA"/>
          </w:tcPr>
          <w:p>
            <w:pPr>
              <w:spacing w:before="20" w:after="20" w:line="240" w:lineRule="auto"/>
            </w:pPr>
            <w:r/>
            <w:r>
              <w:rPr>
                <w:sz w:val="17"/>
              </w:rPr>
              <w:t>[ ] Pass  [ ] Fail</w:t>
            </w:r>
          </w:p>
        </w:tc>
        <w:tc>
          <w:tcPr>
            <w:tcW w:type="dxa" w:w="2778"/>
            <w:shd w:val="clear" w:color="auto" w:fill="F2F5FA"/>
          </w:tcPr>
          <w:p>
            <w:pPr>
              <w:spacing w:before="20" w:after="20" w:line="240" w:lineRule="auto"/>
            </w:pPr>
            <w:r/>
            <w:r>
              <w:rPr>
                <w:sz w:val="17"/>
              </w:rPr>
            </w:r>
          </w:p>
        </w:tc>
      </w:tr>
      <w:tr>
        <w:trPr>
          <w:cantSplit/>
        </w:trPr>
        <w:tc>
          <w:tcPr>
            <w:tcW w:type="dxa" w:w="4422"/>
          </w:tcPr>
          <w:p>
            <w:pPr>
              <w:spacing w:before="20" w:after="20" w:line="240" w:lineRule="auto"/>
            </w:pPr>
            <w:r/>
            <w:r>
              <w:rPr>
                <w:sz w:val="17"/>
              </w:rPr>
              <w:t>Seatbelts and child seats</w:t>
            </w:r>
          </w:p>
        </w:tc>
        <w:tc>
          <w:tcPr>
            <w:tcW w:type="dxa" w:w="2551"/>
          </w:tcPr>
          <w:p>
            <w:pPr>
              <w:spacing w:before="20" w:after="20" w:line="240" w:lineRule="auto"/>
            </w:pPr>
            <w:r/>
            <w:r>
              <w:rPr>
                <w:sz w:val="17"/>
              </w:rPr>
              <w:t>[ ] Pass  [ ] Fail</w:t>
            </w:r>
          </w:p>
        </w:tc>
        <w:tc>
          <w:tcPr>
            <w:tcW w:type="dxa" w:w="2778"/>
          </w:tcPr>
          <w:p>
            <w:pPr>
              <w:spacing w:before="20" w:after="20" w:line="240" w:lineRule="auto"/>
            </w:pPr>
            <w:r/>
            <w:r>
              <w:rPr>
                <w:sz w:val="17"/>
              </w:rPr>
            </w:r>
          </w:p>
        </w:tc>
      </w:tr>
      <w:tr>
        <w:trPr>
          <w:cantSplit/>
        </w:trPr>
        <w:tc>
          <w:tcPr>
            <w:tcW w:type="dxa" w:w="4422"/>
            <w:shd w:val="clear" w:color="auto" w:fill="F2F5FA"/>
          </w:tcPr>
          <w:p>
            <w:pPr>
              <w:spacing w:before="20" w:after="20" w:line="240" w:lineRule="auto"/>
            </w:pPr>
            <w:r/>
            <w:r>
              <w:rPr>
                <w:sz w:val="17"/>
              </w:rPr>
              <w:t>Mirrors, seat, cleanliness, valuables secured</w:t>
            </w:r>
          </w:p>
        </w:tc>
        <w:tc>
          <w:tcPr>
            <w:tcW w:type="dxa" w:w="2551"/>
            <w:shd w:val="clear" w:color="auto" w:fill="F2F5FA"/>
          </w:tcPr>
          <w:p>
            <w:pPr>
              <w:spacing w:before="20" w:after="20" w:line="240" w:lineRule="auto"/>
            </w:pPr>
            <w:r/>
            <w:r>
              <w:rPr>
                <w:sz w:val="17"/>
              </w:rPr>
              <w:t>[ ] Pass  [ ] Fail</w:t>
            </w:r>
          </w:p>
        </w:tc>
        <w:tc>
          <w:tcPr>
            <w:tcW w:type="dxa" w:w="2778"/>
            <w:shd w:val="clear" w:color="auto" w:fill="F2F5FA"/>
          </w:tcPr>
          <w:p>
            <w:pPr>
              <w:spacing w:before="20" w:after="20" w:line="240" w:lineRule="auto"/>
            </w:pPr>
            <w:r/>
            <w:r>
              <w:rPr>
                <w:sz w:val="17"/>
              </w:rPr>
            </w:r>
          </w:p>
        </w:tc>
      </w:tr>
      <w:tr>
        <w:trPr>
          <w:cantSplit/>
        </w:trPr>
        <w:tc>
          <w:tcPr>
            <w:tcW w:type="dxa" w:w="4422"/>
          </w:tcPr>
          <w:p>
            <w:pPr>
              <w:spacing w:before="20" w:after="20" w:line="240" w:lineRule="auto"/>
            </w:pPr>
            <w:r/>
            <w:r>
              <w:rPr>
                <w:sz w:val="17"/>
              </w:rPr>
              <w:t>Emergency kit, triangle, jack, first-aid kit, extinguisher</w:t>
            </w:r>
          </w:p>
        </w:tc>
        <w:tc>
          <w:tcPr>
            <w:tcW w:type="dxa" w:w="2551"/>
          </w:tcPr>
          <w:p>
            <w:pPr>
              <w:spacing w:before="20" w:after="20" w:line="240" w:lineRule="auto"/>
            </w:pPr>
            <w:r/>
            <w:r>
              <w:rPr>
                <w:sz w:val="17"/>
              </w:rPr>
              <w:t>[ ] Pass  [ ] Fail</w:t>
            </w:r>
          </w:p>
        </w:tc>
        <w:tc>
          <w:tcPr>
            <w:tcW w:type="dxa" w:w="2778"/>
          </w:tcPr>
          <w:p>
            <w:pPr>
              <w:spacing w:before="20" w:after="20" w:line="240" w:lineRule="auto"/>
            </w:pPr>
            <w:r/>
            <w:r>
              <w:rPr>
                <w:sz w:val="17"/>
              </w:rPr>
            </w:r>
          </w:p>
        </w:tc>
      </w:tr>
      <w:tr>
        <w:trPr>
          <w:cantSplit/>
        </w:trPr>
        <w:tc>
          <w:tcPr>
            <w:tcW w:type="dxa" w:w="4422"/>
            <w:shd w:val="clear" w:color="auto" w:fill="F2F5FA"/>
          </w:tcPr>
          <w:p>
            <w:pPr>
              <w:spacing w:before="20" w:after="20" w:line="240" w:lineRule="auto"/>
            </w:pPr>
            <w:r/>
            <w:r>
              <w:rPr>
                <w:sz w:val="17"/>
              </w:rPr>
              <w:t>Body damage or new defects</w:t>
            </w:r>
          </w:p>
        </w:tc>
        <w:tc>
          <w:tcPr>
            <w:tcW w:type="dxa" w:w="2551"/>
            <w:shd w:val="clear" w:color="auto" w:fill="F2F5FA"/>
          </w:tcPr>
          <w:p>
            <w:pPr>
              <w:spacing w:before="20" w:after="20" w:line="240" w:lineRule="auto"/>
            </w:pPr>
            <w:r/>
            <w:r>
              <w:rPr>
                <w:sz w:val="17"/>
              </w:rPr>
              <w:t>[ ] Pass  [ ] Fail</w:t>
            </w:r>
          </w:p>
        </w:tc>
        <w:tc>
          <w:tcPr>
            <w:tcW w:type="dxa" w:w="2778"/>
            <w:shd w:val="clear" w:color="auto" w:fill="F2F5FA"/>
          </w:tcPr>
          <w:p>
            <w:pPr>
              <w:spacing w:before="20" w:after="20" w:line="240" w:lineRule="auto"/>
            </w:pPr>
            <w:r/>
            <w:r>
              <w:rPr>
                <w:sz w:val="17"/>
              </w:rPr>
            </w:r>
          </w:p>
        </w:tc>
      </w:tr>
    </w:tbl>
    <w:p>
      <w:pPr>
        <w:spacing w:after="40"/>
      </w:pPr>
    </w:p>
    <w:p>
      <w:pPr>
        <w:spacing w:after="100" w:line="264" w:lineRule="auto"/>
      </w:pPr>
      <w:r>
        <w:rPr>
          <w:i w:val="0"/>
          <w:sz w:val="20"/>
        </w:rPr>
        <w:t>Employee signature: ______________________    Date: ______________    Employer signature: ______________________    Date: ______________</w:t>
      </w:r>
    </w:p>
    <w:p>
      <w:pPr>
        <w:pStyle w:val="Heading1"/>
        <w:keepNext/>
        <w:spacing w:before="280" w:after="100"/>
      </w:pPr>
      <w:r>
        <w:rPr>
          <w:b/>
          <w:color w:val="1F3864"/>
          <w:sz w:val="24"/>
        </w:rPr>
        <w:t>ANNEX B — DAILY DRIVER LOG</w:t>
      </w:r>
    </w:p>
    <w:tbl>
      <w:tblPr>
        <w:tblStyle w:val="TableGrid"/>
        <w:tblW w:type="dxa" w:w="9752"/>
        <w:tblLook w:firstColumn="1" w:firstRow="1" w:lastColumn="0" w:lastRow="0" w:noHBand="0" w:noVBand="1" w:val="04A0"/>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60" w:type="dxa"/>
          <w:left w:w="90" w:type="dxa"/>
          <w:bottom w:w="60" w:type="dxa"/>
          <w:right w:w="90" w:type="dxa"/>
        </w:tblCellMar>
      </w:tblPr>
      <w:tblGrid>
        <w:gridCol w:w="1247"/>
        <w:gridCol w:w="1757"/>
        <w:gridCol w:w="1530"/>
        <w:gridCol w:w="1814"/>
        <w:gridCol w:w="1814"/>
        <w:gridCol w:w="793"/>
        <w:gridCol w:w="793"/>
      </w:tblGrid>
      <w:tr>
        <w:trPr>
          <w:tblHeader/>
        </w:trPr>
        <w:tc>
          <w:tcPr>
            <w:tcW w:type="dxa" w:w="1247"/>
            <w:shd w:val="clear" w:color="auto" w:fill="1F3864"/>
          </w:tcPr>
          <w:p>
            <w:pPr>
              <w:spacing w:after="0"/>
            </w:pPr>
            <w:r/>
            <w:r>
              <w:rPr>
                <w:b/>
                <w:color w:val="FFFFFF"/>
                <w:sz w:val="16"/>
              </w:rPr>
              <w:t>Date</w:t>
            </w:r>
          </w:p>
        </w:tc>
        <w:tc>
          <w:tcPr>
            <w:tcW w:type="dxa" w:w="1757"/>
            <w:shd w:val="clear" w:color="auto" w:fill="1F3864"/>
          </w:tcPr>
          <w:p>
            <w:pPr>
              <w:spacing w:after="0"/>
            </w:pPr>
            <w:r/>
            <w:r>
              <w:rPr>
                <w:b/>
                <w:color w:val="FFFFFF"/>
                <w:sz w:val="16"/>
              </w:rPr>
              <w:t>Odometer start / end</w:t>
            </w:r>
          </w:p>
        </w:tc>
        <w:tc>
          <w:tcPr>
            <w:tcW w:type="dxa" w:w="1531"/>
            <w:shd w:val="clear" w:color="auto" w:fill="1F3864"/>
          </w:tcPr>
          <w:p>
            <w:pPr>
              <w:spacing w:after="0"/>
            </w:pPr>
            <w:r/>
            <w:r>
              <w:rPr>
                <w:b/>
                <w:color w:val="FFFFFF"/>
                <w:sz w:val="16"/>
              </w:rPr>
              <w:t>Fuel (litres / ZMW)</w:t>
            </w:r>
          </w:p>
        </w:tc>
        <w:tc>
          <w:tcPr>
            <w:tcW w:type="dxa" w:w="1814"/>
            <w:shd w:val="clear" w:color="auto" w:fill="1F3864"/>
          </w:tcPr>
          <w:p>
            <w:pPr>
              <w:spacing w:after="0"/>
            </w:pPr>
            <w:r/>
            <w:r>
              <w:rPr>
                <w:b/>
                <w:color w:val="FFFFFF"/>
                <w:sz w:val="16"/>
              </w:rPr>
              <w:t>Trips / passengers</w:t>
            </w:r>
          </w:p>
        </w:tc>
        <w:tc>
          <w:tcPr>
            <w:tcW w:type="dxa" w:w="1814"/>
            <w:shd w:val="clear" w:color="auto" w:fill="1F3864"/>
          </w:tcPr>
          <w:p>
            <w:pPr>
              <w:spacing w:after="0"/>
            </w:pPr>
            <w:r/>
            <w:r>
              <w:rPr>
                <w:b/>
                <w:color w:val="FFFFFF"/>
                <w:sz w:val="16"/>
              </w:rPr>
              <w:t>Defects / incidents</w:t>
            </w:r>
          </w:p>
        </w:tc>
        <w:tc>
          <w:tcPr>
            <w:tcW w:type="dxa" w:w="794"/>
            <w:shd w:val="clear" w:color="auto" w:fill="1F3864"/>
          </w:tcPr>
          <w:p>
            <w:pPr>
              <w:spacing w:after="0"/>
            </w:pPr>
            <w:r/>
            <w:r>
              <w:rPr>
                <w:b/>
                <w:color w:val="FFFFFF"/>
                <w:sz w:val="16"/>
              </w:rPr>
              <w:t>Employee initials</w:t>
            </w:r>
          </w:p>
        </w:tc>
        <w:tc>
          <w:tcPr>
            <w:tcW w:type="dxa" w:w="794"/>
            <w:shd w:val="clear" w:color="auto" w:fill="1F3864"/>
          </w:tcPr>
          <w:p>
            <w:pPr>
              <w:spacing w:after="0"/>
            </w:pPr>
            <w:r/>
            <w:r>
              <w:rPr>
                <w:b/>
                <w:color w:val="FFFFFF"/>
                <w:sz w:val="16"/>
              </w:rPr>
              <w:t>Employer initials</w:t>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r>
        <w:tc>
          <w:tcPr>
            <w:tcW w:type="dxa" w:w="1247"/>
          </w:tcPr>
          <w:p>
            <w:pPr>
              <w:spacing w:after="0"/>
            </w:pPr>
            <w:r/>
            <w:r>
              <w:rPr>
                <w:sz w:val="16"/>
              </w:rPr>
            </w:r>
          </w:p>
        </w:tc>
        <w:tc>
          <w:tcPr>
            <w:tcW w:type="dxa" w:w="1757"/>
          </w:tcPr>
          <w:p>
            <w:pPr>
              <w:spacing w:after="0"/>
            </w:pPr>
            <w:r/>
            <w:r>
              <w:rPr>
                <w:sz w:val="16"/>
              </w:rPr>
            </w:r>
          </w:p>
        </w:tc>
        <w:tc>
          <w:tcPr>
            <w:tcW w:type="dxa" w:w="1531"/>
          </w:tcPr>
          <w:p>
            <w:pPr>
              <w:spacing w:after="0"/>
            </w:pPr>
            <w:r/>
            <w:r>
              <w:rPr>
                <w:sz w:val="16"/>
              </w:rPr>
            </w:r>
          </w:p>
        </w:tc>
        <w:tc>
          <w:tcPr>
            <w:tcW w:type="dxa" w:w="1814"/>
          </w:tcPr>
          <w:p>
            <w:pPr>
              <w:spacing w:after="0"/>
            </w:pPr>
            <w:r/>
            <w:r>
              <w:rPr>
                <w:sz w:val="16"/>
              </w:rPr>
            </w:r>
          </w:p>
        </w:tc>
        <w:tc>
          <w:tcPr>
            <w:tcW w:type="dxa" w:w="1814"/>
          </w:tcPr>
          <w:p>
            <w:pPr>
              <w:spacing w:after="0"/>
            </w:pPr>
            <w:r/>
            <w:r>
              <w:rPr>
                <w:sz w:val="16"/>
              </w:rPr>
            </w:r>
          </w:p>
        </w:tc>
        <w:tc>
          <w:tcPr>
            <w:tcW w:type="dxa" w:w="794"/>
          </w:tcPr>
          <w:p>
            <w:pPr>
              <w:spacing w:after="0"/>
            </w:pPr>
            <w:r/>
            <w:r>
              <w:rPr>
                <w:sz w:val="16"/>
              </w:rPr>
            </w:r>
          </w:p>
        </w:tc>
        <w:tc>
          <w:tcPr>
            <w:tcW w:type="dxa" w:w="794"/>
          </w:tcPr>
          <w:p>
            <w:pPr>
              <w:spacing w:after="0"/>
            </w:pPr>
            <w:r/>
            <w:r>
              <w:rPr>
                <w:sz w:val="16"/>
              </w:rPr>
            </w:r>
          </w:p>
        </w:tc>
      </w:tr>
    </w:tbl>
    <w:p>
      <w:pPr>
        <w:spacing w:after="100" w:line="264" w:lineRule="auto"/>
      </w:pPr>
      <w:r>
        <w:rPr>
          <w:i/>
          <w:sz w:val="18"/>
        </w:rPr>
        <w:t>Use one row per day or per trip. Record every accident, near miss, defect, fine or security incident immediately; attach receipts and a written report within 24 hours.</w:t>
      </w:r>
    </w:p>
    <w:sectPr w:rsidR="00FC693F" w:rsidRPr="0006063C" w:rsidSect="00034616">
      <w:headerReference w:type="default" r:id="rId9"/>
      <w:footerReference w:type="default" r:id="rId10"/>
      <w:pgSz w:w="11906" w:h="16838"/>
      <w:pgMar w:top="1020" w:right="1077" w:bottom="907" w:left="1077"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color w:val="595959"/>
        <w:sz w:val="16"/>
      </w:rPr>
      <w:t>Job Description — Private / Family Driver (Live-out)   |   Private &amp;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